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72" w:rsidRPr="004F4E72" w:rsidRDefault="004F4E72" w:rsidP="004F4E72">
      <w:pPr>
        <w:overflowPunct/>
        <w:autoSpaceDE/>
        <w:autoSpaceDN/>
        <w:adjustRightInd/>
        <w:jc w:val="center"/>
        <w:textAlignment w:val="auto"/>
        <w:rPr>
          <w:rFonts w:eastAsia="Calibri"/>
          <w:b/>
          <w:sz w:val="28"/>
          <w:szCs w:val="22"/>
          <w:lang w:eastAsia="en-US"/>
        </w:rPr>
      </w:pPr>
      <w:r>
        <w:rPr>
          <w:rFonts w:eastAsia="Calibri"/>
          <w:noProof/>
          <w:sz w:val="28"/>
          <w:szCs w:val="22"/>
        </w:rPr>
        <w:drawing>
          <wp:inline distT="0" distB="0" distL="0" distR="0">
            <wp:extent cx="647700" cy="838200"/>
            <wp:effectExtent l="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rsidR="004F4E72" w:rsidRPr="004F4E72" w:rsidRDefault="004F4E72" w:rsidP="004F4E72">
      <w:pPr>
        <w:widowControl w:val="0"/>
        <w:overflowPunct/>
        <w:jc w:val="center"/>
        <w:textAlignment w:val="auto"/>
        <w:rPr>
          <w:rFonts w:ascii="Cambria" w:hAnsi="Cambria"/>
          <w:b/>
          <w:sz w:val="28"/>
          <w:szCs w:val="28"/>
        </w:rPr>
      </w:pPr>
      <w:r w:rsidRPr="004F4E72">
        <w:rPr>
          <w:rFonts w:ascii="Cambria" w:hAnsi="Cambria"/>
          <w:b/>
          <w:sz w:val="28"/>
          <w:szCs w:val="28"/>
        </w:rPr>
        <w:t>АДМИНИСТРАЦИЯ</w:t>
      </w:r>
    </w:p>
    <w:p w:rsidR="004F4E72" w:rsidRPr="004F4E72" w:rsidRDefault="004F4E72" w:rsidP="004F4E72">
      <w:pPr>
        <w:widowControl w:val="0"/>
        <w:overflowPunct/>
        <w:jc w:val="center"/>
        <w:textAlignment w:val="auto"/>
        <w:rPr>
          <w:rFonts w:ascii="Cambria" w:hAnsi="Cambria"/>
          <w:b/>
          <w:sz w:val="28"/>
          <w:szCs w:val="28"/>
        </w:rPr>
      </w:pPr>
      <w:r w:rsidRPr="004F4E72">
        <w:rPr>
          <w:rFonts w:ascii="Cambria" w:hAnsi="Cambria"/>
          <w:b/>
          <w:sz w:val="28"/>
          <w:szCs w:val="28"/>
        </w:rPr>
        <w:t>ТАЛОВСКОГО МУНИЦИПАЛЬНОГО ОБРАЗОВАНИЯ</w:t>
      </w:r>
    </w:p>
    <w:p w:rsidR="004F4E72" w:rsidRPr="004F4E72" w:rsidRDefault="004F4E72" w:rsidP="004F4E72">
      <w:pPr>
        <w:widowControl w:val="0"/>
        <w:overflowPunct/>
        <w:jc w:val="center"/>
        <w:textAlignment w:val="auto"/>
        <w:rPr>
          <w:rFonts w:ascii="Cambria" w:hAnsi="Cambria"/>
          <w:b/>
          <w:sz w:val="28"/>
          <w:szCs w:val="28"/>
        </w:rPr>
      </w:pPr>
      <w:r w:rsidRPr="004F4E72">
        <w:rPr>
          <w:rFonts w:ascii="Cambria" w:hAnsi="Cambria"/>
          <w:b/>
          <w:sz w:val="28"/>
          <w:szCs w:val="28"/>
        </w:rPr>
        <w:t>КАЛИНИНСКОГО МУНИЦИПАЛЬНОГО РАЙОНА</w:t>
      </w:r>
    </w:p>
    <w:p w:rsidR="004F4E72" w:rsidRPr="004F4E72" w:rsidRDefault="004F4E72" w:rsidP="004F4E72">
      <w:pPr>
        <w:widowControl w:val="0"/>
        <w:overflowPunct/>
        <w:jc w:val="center"/>
        <w:textAlignment w:val="auto"/>
        <w:rPr>
          <w:rFonts w:ascii="Cambria" w:hAnsi="Cambria"/>
          <w:b/>
        </w:rPr>
      </w:pPr>
      <w:r w:rsidRPr="004F4E72">
        <w:rPr>
          <w:rFonts w:ascii="Cambria" w:hAnsi="Cambria"/>
          <w:b/>
          <w:sz w:val="28"/>
          <w:szCs w:val="28"/>
        </w:rPr>
        <w:t>САРАТОВСКОЙ ОБЛАСТИ</w:t>
      </w:r>
    </w:p>
    <w:p w:rsidR="004F4E72" w:rsidRPr="004F4E72" w:rsidRDefault="004F4E72" w:rsidP="004F4E72">
      <w:pPr>
        <w:widowControl w:val="0"/>
        <w:overflowPunct/>
        <w:textAlignment w:val="auto"/>
        <w:rPr>
          <w:sz w:val="24"/>
          <w:szCs w:val="24"/>
        </w:rPr>
      </w:pPr>
    </w:p>
    <w:p w:rsidR="004F4E72" w:rsidRPr="004F4E72" w:rsidRDefault="004F4E72" w:rsidP="004F4E72">
      <w:pPr>
        <w:widowControl w:val="0"/>
        <w:overflowPunct/>
        <w:jc w:val="center"/>
        <w:textAlignment w:val="auto"/>
        <w:rPr>
          <w:b/>
          <w:sz w:val="28"/>
          <w:szCs w:val="28"/>
        </w:rPr>
      </w:pPr>
      <w:r w:rsidRPr="004F4E72">
        <w:rPr>
          <w:b/>
          <w:sz w:val="28"/>
          <w:szCs w:val="28"/>
        </w:rPr>
        <w:t>ПОСТАНОВЛЕНИЕ</w:t>
      </w:r>
    </w:p>
    <w:p w:rsidR="004F4E72" w:rsidRPr="004F4E72" w:rsidRDefault="004F4E72" w:rsidP="004F4E72">
      <w:pPr>
        <w:widowControl w:val="0"/>
        <w:overflowPunct/>
        <w:jc w:val="center"/>
        <w:textAlignment w:val="auto"/>
        <w:rPr>
          <w:sz w:val="28"/>
          <w:szCs w:val="28"/>
        </w:rPr>
      </w:pPr>
      <w:r w:rsidRPr="004F4E72">
        <w:rPr>
          <w:sz w:val="28"/>
          <w:szCs w:val="28"/>
        </w:rPr>
        <w:t>От  1 ноября 2022 года № 4</w:t>
      </w:r>
      <w:r>
        <w:rPr>
          <w:sz w:val="28"/>
          <w:szCs w:val="28"/>
        </w:rPr>
        <w:t>6</w:t>
      </w:r>
    </w:p>
    <w:p w:rsidR="004F4E72" w:rsidRPr="004F4E72" w:rsidRDefault="004F4E72" w:rsidP="004F4E72">
      <w:pPr>
        <w:widowControl w:val="0"/>
        <w:overflowPunct/>
        <w:jc w:val="center"/>
        <w:textAlignment w:val="auto"/>
        <w:rPr>
          <w:sz w:val="24"/>
          <w:szCs w:val="24"/>
        </w:rPr>
      </w:pPr>
      <w:proofErr w:type="gramStart"/>
      <w:r w:rsidRPr="004F4E72">
        <w:rPr>
          <w:sz w:val="24"/>
          <w:szCs w:val="24"/>
        </w:rPr>
        <w:t>с</w:t>
      </w:r>
      <w:proofErr w:type="gramEnd"/>
      <w:r w:rsidRPr="004F4E72">
        <w:rPr>
          <w:sz w:val="24"/>
          <w:szCs w:val="24"/>
        </w:rPr>
        <w:t>. Таловка</w:t>
      </w:r>
    </w:p>
    <w:p w:rsidR="008A5AD4" w:rsidRPr="002D083B" w:rsidRDefault="008A5AD4" w:rsidP="00EE134D">
      <w:pPr>
        <w:jc w:val="center"/>
        <w:rPr>
          <w:b/>
          <w:sz w:val="28"/>
          <w:szCs w:val="28"/>
        </w:rPr>
      </w:pPr>
    </w:p>
    <w:p w:rsidR="00D23999" w:rsidRPr="00D23999" w:rsidRDefault="00D23999" w:rsidP="009C7ACC">
      <w:pPr>
        <w:shd w:val="clear" w:color="auto" w:fill="FFFFFF"/>
        <w:overflowPunct/>
        <w:autoSpaceDE/>
        <w:autoSpaceDN/>
        <w:adjustRightInd/>
        <w:spacing w:after="150"/>
        <w:textAlignment w:val="auto"/>
        <w:rPr>
          <w:color w:val="333333"/>
          <w:sz w:val="28"/>
          <w:szCs w:val="28"/>
        </w:rPr>
      </w:pPr>
      <w:r w:rsidRPr="00D23999">
        <w:rPr>
          <w:b/>
          <w:bCs/>
          <w:color w:val="333333"/>
          <w:sz w:val="28"/>
          <w:szCs w:val="28"/>
        </w:rPr>
        <w:t>Об утверждении Перечня мест,</w:t>
      </w:r>
      <w:r w:rsidRPr="00D23999">
        <w:rPr>
          <w:b/>
          <w:bCs/>
          <w:color w:val="333333"/>
          <w:sz w:val="28"/>
          <w:szCs w:val="28"/>
        </w:rPr>
        <w:br/>
        <w:t>на которые запрещается возвращать</w:t>
      </w:r>
      <w:r w:rsidRPr="00D23999">
        <w:rPr>
          <w:b/>
          <w:bCs/>
          <w:color w:val="333333"/>
          <w:sz w:val="28"/>
          <w:szCs w:val="28"/>
        </w:rPr>
        <w:br/>
        <w:t>животных без владельцев</w:t>
      </w:r>
      <w:r w:rsidR="004F4E72">
        <w:rPr>
          <w:b/>
          <w:bCs/>
          <w:color w:val="333333"/>
          <w:sz w:val="28"/>
          <w:szCs w:val="28"/>
        </w:rPr>
        <w:t xml:space="preserve"> </w:t>
      </w:r>
      <w:r w:rsidR="00626A5E" w:rsidRPr="00626A5E">
        <w:rPr>
          <w:rStyle w:val="aff3"/>
          <w:color w:val="333333"/>
          <w:sz w:val="28"/>
          <w:szCs w:val="28"/>
          <w:shd w:val="clear" w:color="auto" w:fill="FFFFFF"/>
        </w:rPr>
        <w:t>и лиц,</w:t>
      </w:r>
      <w:r w:rsidR="00626A5E" w:rsidRPr="00626A5E">
        <w:rPr>
          <w:b/>
          <w:bCs/>
          <w:color w:val="333333"/>
          <w:sz w:val="28"/>
          <w:szCs w:val="28"/>
          <w:shd w:val="clear" w:color="auto" w:fill="FFFFFF"/>
        </w:rPr>
        <w:br/>
      </w:r>
      <w:r w:rsidR="00626A5E" w:rsidRPr="00626A5E">
        <w:rPr>
          <w:rStyle w:val="aff3"/>
          <w:color w:val="333333"/>
          <w:sz w:val="28"/>
          <w:szCs w:val="28"/>
          <w:shd w:val="clear" w:color="auto" w:fill="FFFFFF"/>
        </w:rPr>
        <w:t>уполномоченных на принятие</w:t>
      </w:r>
      <w:r w:rsidR="00626A5E" w:rsidRPr="00626A5E">
        <w:rPr>
          <w:b/>
          <w:bCs/>
          <w:color w:val="333333"/>
          <w:sz w:val="28"/>
          <w:szCs w:val="28"/>
          <w:shd w:val="clear" w:color="auto" w:fill="FFFFFF"/>
        </w:rPr>
        <w:br/>
      </w:r>
      <w:r w:rsidR="00626A5E" w:rsidRPr="00626A5E">
        <w:rPr>
          <w:rStyle w:val="aff3"/>
          <w:color w:val="333333"/>
          <w:sz w:val="28"/>
          <w:szCs w:val="28"/>
          <w:shd w:val="clear" w:color="auto" w:fill="FFFFFF"/>
        </w:rPr>
        <w:t>решений о возврате животных без</w:t>
      </w:r>
      <w:r w:rsidR="00626A5E" w:rsidRPr="00626A5E">
        <w:rPr>
          <w:b/>
          <w:bCs/>
          <w:color w:val="333333"/>
          <w:sz w:val="28"/>
          <w:szCs w:val="28"/>
          <w:shd w:val="clear" w:color="auto" w:fill="FFFFFF"/>
        </w:rPr>
        <w:br/>
      </w:r>
      <w:r w:rsidR="00626A5E" w:rsidRPr="00626A5E">
        <w:rPr>
          <w:rStyle w:val="aff3"/>
          <w:color w:val="333333"/>
          <w:sz w:val="28"/>
          <w:szCs w:val="28"/>
          <w:shd w:val="clear" w:color="auto" w:fill="FFFFFF"/>
        </w:rPr>
        <w:t>владельцев на прежние места их обитания</w:t>
      </w:r>
    </w:p>
    <w:p w:rsidR="00314BA0" w:rsidRDefault="00D23999" w:rsidP="00E23A73">
      <w:pPr>
        <w:ind w:firstLine="567"/>
        <w:jc w:val="both"/>
        <w:rPr>
          <w:sz w:val="28"/>
          <w:szCs w:val="28"/>
        </w:rPr>
      </w:pPr>
      <w:proofErr w:type="gramStart"/>
      <w:r w:rsidRPr="00D23999">
        <w:rPr>
          <w:color w:val="333333"/>
          <w:sz w:val="28"/>
          <w:szCs w:val="28"/>
        </w:rPr>
        <w:t>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статьей 14.1 Федерального закона от 06.10.2003 года № 131-ФЗ «Об общих принципах организации местного самоуправления в Российской Федерации»,</w:t>
      </w:r>
      <w:r w:rsidR="002D083B" w:rsidRPr="00D23999">
        <w:rPr>
          <w:sz w:val="28"/>
          <w:szCs w:val="28"/>
        </w:rPr>
        <w:t xml:space="preserve"> руководствуясь</w:t>
      </w:r>
      <w:r w:rsidR="00A71BCC" w:rsidRPr="00D23999">
        <w:rPr>
          <w:sz w:val="28"/>
          <w:szCs w:val="28"/>
        </w:rPr>
        <w:t xml:space="preserve"> Уставом </w:t>
      </w:r>
      <w:r w:rsidR="004F4E72">
        <w:rPr>
          <w:sz w:val="28"/>
          <w:szCs w:val="28"/>
        </w:rPr>
        <w:t>Таловского</w:t>
      </w:r>
      <w:r w:rsidR="00314BA0" w:rsidRPr="00D23999">
        <w:rPr>
          <w:sz w:val="28"/>
          <w:szCs w:val="28"/>
        </w:rPr>
        <w:t xml:space="preserve"> муниципального образования</w:t>
      </w:r>
      <w:r w:rsidR="00A71BCC" w:rsidRPr="00D23999">
        <w:rPr>
          <w:sz w:val="28"/>
          <w:szCs w:val="28"/>
        </w:rPr>
        <w:t>,</w:t>
      </w:r>
      <w:proofErr w:type="gramEnd"/>
    </w:p>
    <w:p w:rsidR="004F4E72" w:rsidRPr="00D23999" w:rsidRDefault="004F4E72" w:rsidP="00E23A73">
      <w:pPr>
        <w:ind w:firstLine="567"/>
        <w:jc w:val="both"/>
        <w:rPr>
          <w:sz w:val="28"/>
          <w:szCs w:val="28"/>
        </w:rPr>
      </w:pPr>
    </w:p>
    <w:p w:rsidR="00D23999" w:rsidRDefault="00A71BCC" w:rsidP="00D23999">
      <w:pPr>
        <w:ind w:firstLine="567"/>
        <w:jc w:val="both"/>
        <w:rPr>
          <w:b/>
          <w:sz w:val="28"/>
          <w:szCs w:val="28"/>
        </w:rPr>
      </w:pPr>
      <w:r w:rsidRPr="002D083B">
        <w:rPr>
          <w:b/>
          <w:sz w:val="28"/>
          <w:szCs w:val="28"/>
        </w:rPr>
        <w:t xml:space="preserve"> ПОСТАНОВЛЯЕТ</w:t>
      </w:r>
      <w:r w:rsidRPr="00314BA0">
        <w:rPr>
          <w:b/>
          <w:sz w:val="28"/>
          <w:szCs w:val="28"/>
        </w:rPr>
        <w:t>:</w:t>
      </w:r>
    </w:p>
    <w:p w:rsidR="004F4E72" w:rsidRDefault="004F4E72" w:rsidP="00D23999">
      <w:pPr>
        <w:ind w:firstLine="567"/>
        <w:jc w:val="both"/>
        <w:rPr>
          <w:b/>
          <w:sz w:val="28"/>
          <w:szCs w:val="28"/>
        </w:rPr>
      </w:pPr>
    </w:p>
    <w:p w:rsidR="00CD3AB8" w:rsidRDefault="00D23999" w:rsidP="00626A5E">
      <w:pPr>
        <w:autoSpaceDE/>
        <w:autoSpaceDN/>
        <w:jc w:val="both"/>
        <w:rPr>
          <w:sz w:val="28"/>
          <w:szCs w:val="28"/>
        </w:rPr>
      </w:pPr>
      <w:r w:rsidRPr="00CD3AB8">
        <w:rPr>
          <w:bCs/>
          <w:sz w:val="28"/>
          <w:szCs w:val="28"/>
        </w:rPr>
        <w:t>1. Опр</w:t>
      </w:r>
      <w:r w:rsidR="002D083B" w:rsidRPr="00CD3AB8">
        <w:rPr>
          <w:bCs/>
          <w:sz w:val="28"/>
          <w:szCs w:val="28"/>
        </w:rPr>
        <w:t xml:space="preserve">еделить места, </w:t>
      </w:r>
      <w:r w:rsidRPr="00D23999">
        <w:rPr>
          <w:bCs/>
          <w:color w:val="1E1D1E"/>
          <w:sz w:val="28"/>
          <w:szCs w:val="28"/>
        </w:rPr>
        <w:t>на которые запрещается возвра</w:t>
      </w:r>
      <w:r w:rsidRPr="00CD3AB8">
        <w:rPr>
          <w:bCs/>
          <w:color w:val="1E1D1E"/>
          <w:sz w:val="28"/>
          <w:szCs w:val="28"/>
        </w:rPr>
        <w:t>щать</w:t>
      </w:r>
      <w:r w:rsidRPr="00D23999">
        <w:rPr>
          <w:bCs/>
          <w:color w:val="1E1D1E"/>
          <w:sz w:val="28"/>
          <w:szCs w:val="28"/>
        </w:rPr>
        <w:t xml:space="preserve"> животных без владельцев в границах </w:t>
      </w:r>
      <w:r w:rsidR="004F4E72">
        <w:rPr>
          <w:bCs/>
          <w:color w:val="1E1D1E"/>
          <w:sz w:val="28"/>
          <w:szCs w:val="28"/>
        </w:rPr>
        <w:t>Таловского</w:t>
      </w:r>
      <w:r w:rsidR="00CD3AB8">
        <w:rPr>
          <w:bCs/>
          <w:color w:val="1E1D1E"/>
          <w:sz w:val="28"/>
          <w:szCs w:val="28"/>
        </w:rPr>
        <w:t xml:space="preserve"> муниципального образования Калининского муниципального района Саратовской области</w:t>
      </w:r>
      <w:r w:rsidRPr="00D23999">
        <w:rPr>
          <w:bCs/>
          <w:color w:val="1E1D1E"/>
          <w:sz w:val="28"/>
          <w:szCs w:val="28"/>
        </w:rPr>
        <w:t xml:space="preserve"> (прежние места обитания):</w:t>
      </w:r>
    </w:p>
    <w:p w:rsidR="00D23999" w:rsidRPr="00D23999" w:rsidRDefault="00CD3AB8" w:rsidP="00626A5E">
      <w:pPr>
        <w:shd w:val="clear" w:color="auto" w:fill="FFFFFF"/>
        <w:overflowPunct/>
        <w:autoSpaceDE/>
        <w:autoSpaceDN/>
        <w:adjustRightInd/>
        <w:textAlignment w:val="auto"/>
        <w:rPr>
          <w:bCs/>
          <w:color w:val="1E1D1E"/>
          <w:sz w:val="28"/>
          <w:szCs w:val="28"/>
        </w:rPr>
      </w:pPr>
      <w:r w:rsidRPr="00D23999">
        <w:rPr>
          <w:color w:val="333333"/>
          <w:sz w:val="28"/>
          <w:szCs w:val="28"/>
        </w:rPr>
        <w:t>- территории объектов здравоохранения;</w:t>
      </w:r>
      <w:r w:rsidRPr="00D23999">
        <w:rPr>
          <w:color w:val="333333"/>
          <w:sz w:val="28"/>
          <w:szCs w:val="28"/>
        </w:rPr>
        <w:br/>
        <w:t>- территории объектов образования (школы, детские сады);</w:t>
      </w:r>
      <w:r w:rsidRPr="00D23999">
        <w:rPr>
          <w:color w:val="333333"/>
          <w:sz w:val="28"/>
          <w:szCs w:val="28"/>
        </w:rPr>
        <w:br/>
        <w:t>- территории объектов культур, физической культуры и спорта;</w:t>
      </w:r>
      <w:r w:rsidRPr="00D23999">
        <w:rPr>
          <w:color w:val="333333"/>
          <w:sz w:val="28"/>
          <w:szCs w:val="28"/>
        </w:rPr>
        <w:br/>
        <w:t xml:space="preserve">- детские </w:t>
      </w:r>
      <w:r w:rsidRPr="00CD3AB8">
        <w:rPr>
          <w:color w:val="333333"/>
          <w:sz w:val="28"/>
          <w:szCs w:val="28"/>
        </w:rPr>
        <w:t xml:space="preserve">игровые </w:t>
      </w:r>
      <w:r w:rsidRPr="00D23999">
        <w:rPr>
          <w:color w:val="333333"/>
          <w:sz w:val="28"/>
          <w:szCs w:val="28"/>
        </w:rPr>
        <w:t>и спортивные площадки;</w:t>
      </w:r>
      <w:r w:rsidRPr="00D23999">
        <w:rPr>
          <w:color w:val="333333"/>
          <w:sz w:val="28"/>
          <w:szCs w:val="28"/>
        </w:rPr>
        <w:br/>
        <w:t>- общественные территории (сады, парки, скверы);</w:t>
      </w:r>
      <w:r w:rsidRPr="00D23999">
        <w:rPr>
          <w:color w:val="333333"/>
          <w:sz w:val="28"/>
          <w:szCs w:val="28"/>
        </w:rPr>
        <w:br/>
      </w:r>
      <w:r w:rsidR="00D23999" w:rsidRPr="00D23999">
        <w:rPr>
          <w:bCs/>
          <w:color w:val="1E1D1E"/>
          <w:sz w:val="28"/>
          <w:szCs w:val="28"/>
        </w:rPr>
        <w:t>- места размещения нестационарных торговых объектов;</w:t>
      </w:r>
    </w:p>
    <w:p w:rsidR="00D23999" w:rsidRPr="00D23999" w:rsidRDefault="00D23999" w:rsidP="00626A5E">
      <w:pPr>
        <w:shd w:val="clear" w:color="auto" w:fill="FFFFFF"/>
        <w:overflowPunct/>
        <w:autoSpaceDE/>
        <w:autoSpaceDN/>
        <w:adjustRightInd/>
        <w:textAlignment w:val="auto"/>
        <w:rPr>
          <w:bCs/>
          <w:color w:val="1E1D1E"/>
          <w:sz w:val="28"/>
          <w:szCs w:val="28"/>
        </w:rPr>
      </w:pPr>
      <w:r w:rsidRPr="00D23999">
        <w:rPr>
          <w:bCs/>
          <w:color w:val="1E1D1E"/>
          <w:sz w:val="28"/>
          <w:szCs w:val="28"/>
        </w:rPr>
        <w:t>- кладбища и мемориальные зоны</w:t>
      </w:r>
      <w:r w:rsidR="00CD3AB8">
        <w:rPr>
          <w:bCs/>
          <w:color w:val="1E1D1E"/>
          <w:sz w:val="28"/>
          <w:szCs w:val="28"/>
        </w:rPr>
        <w:t>.</w:t>
      </w:r>
    </w:p>
    <w:p w:rsidR="00626A5E" w:rsidRDefault="00D23999" w:rsidP="00626A5E">
      <w:pPr>
        <w:shd w:val="clear" w:color="auto" w:fill="FFFFFF"/>
        <w:overflowPunct/>
        <w:autoSpaceDE/>
        <w:autoSpaceDN/>
        <w:adjustRightInd/>
        <w:jc w:val="both"/>
        <w:textAlignment w:val="auto"/>
        <w:rPr>
          <w:bCs/>
          <w:color w:val="1E1D1E"/>
          <w:sz w:val="28"/>
          <w:szCs w:val="28"/>
        </w:rPr>
      </w:pPr>
      <w:r w:rsidRPr="00D23999">
        <w:rPr>
          <w:bCs/>
          <w:color w:val="1E1D1E"/>
          <w:sz w:val="28"/>
          <w:szCs w:val="28"/>
        </w:rPr>
        <w:t xml:space="preserve">2. </w:t>
      </w:r>
      <w:r w:rsidR="00CD3AB8" w:rsidRPr="00626A5E">
        <w:rPr>
          <w:color w:val="333333"/>
          <w:sz w:val="28"/>
          <w:szCs w:val="28"/>
          <w:shd w:val="clear" w:color="auto" w:fill="FFFFFF"/>
        </w:rPr>
        <w:t>Установить, что лицами, уполномоченными на принятие решений о возврате животных без владельцев на прежние места их обитания, являются:</w:t>
      </w:r>
      <w:r w:rsidR="00CD3AB8" w:rsidRPr="00626A5E">
        <w:rPr>
          <w:bCs/>
          <w:color w:val="1E1D1E"/>
          <w:sz w:val="28"/>
          <w:szCs w:val="28"/>
        </w:rPr>
        <w:t xml:space="preserve"> г</w:t>
      </w:r>
      <w:r w:rsidRPr="00D23999">
        <w:rPr>
          <w:bCs/>
          <w:color w:val="1E1D1E"/>
          <w:sz w:val="28"/>
          <w:szCs w:val="28"/>
        </w:rPr>
        <w:t xml:space="preserve">лава </w:t>
      </w:r>
      <w:r w:rsidR="00CD3AB8" w:rsidRPr="00626A5E">
        <w:rPr>
          <w:bCs/>
          <w:color w:val="1E1D1E"/>
          <w:sz w:val="28"/>
          <w:szCs w:val="28"/>
        </w:rPr>
        <w:t xml:space="preserve">администрации </w:t>
      </w:r>
      <w:r w:rsidR="004F4E72">
        <w:rPr>
          <w:bCs/>
          <w:color w:val="1E1D1E"/>
          <w:sz w:val="28"/>
          <w:szCs w:val="28"/>
        </w:rPr>
        <w:t>Таловского</w:t>
      </w:r>
      <w:r w:rsidR="00CD3AB8" w:rsidRPr="00626A5E">
        <w:rPr>
          <w:bCs/>
          <w:color w:val="1E1D1E"/>
          <w:sz w:val="28"/>
          <w:szCs w:val="28"/>
        </w:rPr>
        <w:t xml:space="preserve"> муниципального образования</w:t>
      </w:r>
      <w:r w:rsidR="00626A5E" w:rsidRPr="00626A5E">
        <w:rPr>
          <w:bCs/>
          <w:color w:val="1E1D1E"/>
          <w:sz w:val="28"/>
          <w:szCs w:val="28"/>
        </w:rPr>
        <w:t>;</w:t>
      </w:r>
      <w:r w:rsidR="00CD3AB8" w:rsidRPr="00626A5E">
        <w:rPr>
          <w:bCs/>
          <w:color w:val="1E1D1E"/>
          <w:sz w:val="28"/>
          <w:szCs w:val="28"/>
        </w:rPr>
        <w:t xml:space="preserve"> </w:t>
      </w:r>
      <w:bookmarkStart w:id="0" w:name="_GoBack"/>
      <w:bookmarkEnd w:id="0"/>
      <w:r w:rsidR="00CD3AB8" w:rsidRPr="00626A5E">
        <w:rPr>
          <w:bCs/>
          <w:color w:val="1E1D1E"/>
          <w:sz w:val="28"/>
          <w:szCs w:val="28"/>
        </w:rPr>
        <w:t xml:space="preserve">заместитель главы администрации </w:t>
      </w:r>
      <w:r w:rsidR="004F4E72">
        <w:rPr>
          <w:bCs/>
          <w:color w:val="1E1D1E"/>
          <w:sz w:val="28"/>
          <w:szCs w:val="28"/>
        </w:rPr>
        <w:t>Таловского</w:t>
      </w:r>
      <w:r w:rsidR="00CD3AB8" w:rsidRPr="00626A5E">
        <w:rPr>
          <w:bCs/>
          <w:color w:val="1E1D1E"/>
          <w:sz w:val="28"/>
          <w:szCs w:val="28"/>
        </w:rPr>
        <w:t xml:space="preserve"> муниципального образования.</w:t>
      </w:r>
    </w:p>
    <w:p w:rsidR="00626A5E" w:rsidRDefault="00626A5E" w:rsidP="00626A5E">
      <w:pPr>
        <w:shd w:val="clear" w:color="auto" w:fill="FFFFFF"/>
        <w:overflowPunct/>
        <w:autoSpaceDE/>
        <w:autoSpaceDN/>
        <w:adjustRightInd/>
        <w:jc w:val="both"/>
        <w:textAlignment w:val="auto"/>
        <w:rPr>
          <w:bCs/>
          <w:sz w:val="28"/>
          <w:szCs w:val="28"/>
        </w:rPr>
      </w:pPr>
      <w:r>
        <w:rPr>
          <w:bCs/>
          <w:color w:val="1E1D1E"/>
          <w:sz w:val="28"/>
          <w:szCs w:val="28"/>
        </w:rPr>
        <w:t xml:space="preserve">3. </w:t>
      </w:r>
      <w:r w:rsidR="002D083B" w:rsidRPr="00CD3AB8">
        <w:rPr>
          <w:bCs/>
          <w:sz w:val="28"/>
          <w:szCs w:val="28"/>
        </w:rPr>
        <w:t xml:space="preserve">Настоящее постановление </w:t>
      </w:r>
      <w:r w:rsidR="00A71BCC" w:rsidRPr="00CD3AB8">
        <w:rPr>
          <w:bCs/>
          <w:sz w:val="28"/>
          <w:szCs w:val="28"/>
        </w:rPr>
        <w:t xml:space="preserve">вступает в силу после его </w:t>
      </w:r>
      <w:r w:rsidR="00E23A73" w:rsidRPr="00CD3AB8">
        <w:rPr>
          <w:bCs/>
          <w:sz w:val="28"/>
          <w:szCs w:val="28"/>
        </w:rPr>
        <w:t>обнародования (опубликования)</w:t>
      </w:r>
      <w:r w:rsidR="008B1A41" w:rsidRPr="00CD3AB8">
        <w:rPr>
          <w:bCs/>
          <w:sz w:val="28"/>
          <w:szCs w:val="28"/>
        </w:rPr>
        <w:t>.</w:t>
      </w:r>
    </w:p>
    <w:p w:rsidR="00884CAC" w:rsidRPr="00CD3AB8" w:rsidRDefault="00626A5E" w:rsidP="00626A5E">
      <w:pPr>
        <w:shd w:val="clear" w:color="auto" w:fill="FFFFFF"/>
        <w:overflowPunct/>
        <w:autoSpaceDE/>
        <w:autoSpaceDN/>
        <w:adjustRightInd/>
        <w:jc w:val="both"/>
        <w:textAlignment w:val="auto"/>
        <w:rPr>
          <w:bCs/>
          <w:sz w:val="28"/>
          <w:szCs w:val="28"/>
        </w:rPr>
      </w:pPr>
      <w:r>
        <w:rPr>
          <w:bCs/>
          <w:sz w:val="28"/>
          <w:szCs w:val="28"/>
        </w:rPr>
        <w:t xml:space="preserve">4. </w:t>
      </w:r>
      <w:proofErr w:type="gramStart"/>
      <w:r w:rsidR="00A71BCC" w:rsidRPr="00CD3AB8">
        <w:rPr>
          <w:bCs/>
          <w:sz w:val="28"/>
          <w:szCs w:val="28"/>
        </w:rPr>
        <w:t>Контроль за</w:t>
      </w:r>
      <w:proofErr w:type="gramEnd"/>
      <w:r w:rsidR="00A71BCC" w:rsidRPr="00CD3AB8">
        <w:rPr>
          <w:bCs/>
          <w:sz w:val="28"/>
          <w:szCs w:val="28"/>
        </w:rPr>
        <w:t xml:space="preserve"> исполнением настоящего постановления </w:t>
      </w:r>
      <w:r w:rsidR="00314BA0" w:rsidRPr="00CD3AB8">
        <w:rPr>
          <w:bCs/>
          <w:sz w:val="28"/>
          <w:szCs w:val="28"/>
        </w:rPr>
        <w:t>оставляю за собой</w:t>
      </w:r>
    </w:p>
    <w:p w:rsidR="004F4E72" w:rsidRDefault="004F4E72" w:rsidP="00626A5E">
      <w:pPr>
        <w:jc w:val="both"/>
        <w:rPr>
          <w:b/>
          <w:sz w:val="28"/>
          <w:szCs w:val="28"/>
        </w:rPr>
      </w:pPr>
    </w:p>
    <w:p w:rsidR="00314BA0" w:rsidRPr="00CD3AB8" w:rsidRDefault="004F4E72" w:rsidP="00626A5E">
      <w:pPr>
        <w:jc w:val="both"/>
        <w:rPr>
          <w:b/>
          <w:sz w:val="28"/>
          <w:szCs w:val="28"/>
        </w:rPr>
      </w:pPr>
      <w:proofErr w:type="spellStart"/>
      <w:r>
        <w:rPr>
          <w:b/>
          <w:sz w:val="28"/>
          <w:szCs w:val="28"/>
        </w:rPr>
        <w:t>И.о</w:t>
      </w:r>
      <w:proofErr w:type="gramStart"/>
      <w:r>
        <w:rPr>
          <w:b/>
          <w:sz w:val="28"/>
          <w:szCs w:val="28"/>
        </w:rPr>
        <w:t>.г</w:t>
      </w:r>
      <w:proofErr w:type="gramEnd"/>
      <w:r w:rsidR="00FD7467" w:rsidRPr="00CD3AB8">
        <w:rPr>
          <w:b/>
          <w:sz w:val="28"/>
          <w:szCs w:val="28"/>
        </w:rPr>
        <w:t>лав</w:t>
      </w:r>
      <w:r w:rsidR="00CD3AB8" w:rsidRPr="00CD3AB8">
        <w:rPr>
          <w:b/>
          <w:sz w:val="28"/>
          <w:szCs w:val="28"/>
        </w:rPr>
        <w:t>ы</w:t>
      </w:r>
      <w:proofErr w:type="spellEnd"/>
      <w:r w:rsidR="00314BA0" w:rsidRPr="00CD3AB8">
        <w:rPr>
          <w:b/>
          <w:sz w:val="28"/>
          <w:szCs w:val="28"/>
        </w:rPr>
        <w:t xml:space="preserve"> администрации </w:t>
      </w:r>
    </w:p>
    <w:p w:rsidR="00884CAC" w:rsidRDefault="004F4E72" w:rsidP="00626A5E">
      <w:pPr>
        <w:jc w:val="both"/>
      </w:pPr>
      <w:r>
        <w:rPr>
          <w:b/>
          <w:sz w:val="28"/>
          <w:szCs w:val="28"/>
        </w:rPr>
        <w:t>Таловского</w:t>
      </w:r>
      <w:r w:rsidR="00314BA0" w:rsidRPr="00CD3AB8">
        <w:rPr>
          <w:b/>
          <w:sz w:val="28"/>
          <w:szCs w:val="28"/>
        </w:rPr>
        <w:t xml:space="preserve"> МО                                                                                 </w:t>
      </w:r>
      <w:r>
        <w:rPr>
          <w:b/>
          <w:sz w:val="28"/>
          <w:szCs w:val="28"/>
        </w:rPr>
        <w:t>Т.С. Черноиванова</w:t>
      </w:r>
    </w:p>
    <w:sectPr w:rsidR="00884CAC" w:rsidSect="004F4E72">
      <w:pgSz w:w="11906" w:h="16838"/>
      <w:pgMar w:top="284" w:right="567" w:bottom="709" w:left="1134" w:header="17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B7" w:rsidRDefault="00C911B7">
      <w:r>
        <w:separator/>
      </w:r>
    </w:p>
  </w:endnote>
  <w:endnote w:type="continuationSeparator" w:id="0">
    <w:p w:rsidR="00C911B7" w:rsidRDefault="00C9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8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B7" w:rsidRDefault="00C911B7">
      <w:r>
        <w:separator/>
      </w:r>
    </w:p>
  </w:footnote>
  <w:footnote w:type="continuationSeparator" w:id="0">
    <w:p w:rsidR="00C911B7" w:rsidRDefault="00C91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2.75pt;visibility:visible" o:bullet="t">
        <v:imagedata r:id="rId7" o:title=""/>
      </v:shape>
    </w:pict>
  </w:numPicBullet>
  <w:numPicBullet w:numPicBulletId="7">
    <w:pict>
      <v:shape id="_x0000_i1033" type="#_x0000_t75" style="width:18.75pt;height:12.75pt;visibility:visible" o:bullet="t">
        <v:imagedata r:id="rId8" o:title=""/>
      </v:shape>
    </w:pict>
  </w:numPicBullet>
  <w:numPicBullet w:numPicBulletId="8">
    <w:pict>
      <v:shape id="_x0000_i1034"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674AA4"/>
    <w:multiLevelType w:val="hybridMultilevel"/>
    <w:tmpl w:val="A254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8">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EE57B75"/>
    <w:multiLevelType w:val="hybridMultilevel"/>
    <w:tmpl w:val="1E4481D8"/>
    <w:lvl w:ilvl="0" w:tplc="E53E27C8">
      <w:start w:val="1"/>
      <w:numFmt w:val="decimal"/>
      <w:lvlText w:val="%1."/>
      <w:lvlJc w:val="left"/>
      <w:pPr>
        <w:ind w:left="251" w:hanging="213"/>
        <w:jc w:val="right"/>
      </w:pPr>
      <w:rPr>
        <w:rFonts w:ascii="Times New Roman" w:eastAsia="Times New Roman" w:hAnsi="Times New Roman" w:cs="Times New Roman" w:hint="default"/>
        <w:spacing w:val="-1"/>
        <w:w w:val="100"/>
        <w:sz w:val="26"/>
        <w:szCs w:val="26"/>
        <w:lang w:val="ru-RU" w:eastAsia="en-US" w:bidi="ar-SA"/>
      </w:rPr>
    </w:lvl>
    <w:lvl w:ilvl="1" w:tplc="AC60624A">
      <w:start w:val="1"/>
      <w:numFmt w:val="decimal"/>
      <w:lvlText w:val="%2."/>
      <w:lvlJc w:val="left"/>
      <w:pPr>
        <w:ind w:left="395" w:hanging="367"/>
      </w:pPr>
      <w:rPr>
        <w:rFonts w:ascii="Times New Roman" w:eastAsia="Times New Roman" w:hAnsi="Times New Roman" w:cs="Times New Roman" w:hint="default"/>
        <w:color w:val="auto"/>
        <w:w w:val="100"/>
        <w:sz w:val="28"/>
        <w:szCs w:val="28"/>
        <w:lang w:val="ru-RU" w:eastAsia="en-US" w:bidi="ar-SA"/>
      </w:rPr>
    </w:lvl>
    <w:lvl w:ilvl="2" w:tplc="B7BAF6A4">
      <w:numFmt w:val="bullet"/>
      <w:lvlText w:val="•"/>
      <w:lvlJc w:val="left"/>
      <w:pPr>
        <w:ind w:left="1529" w:hanging="367"/>
      </w:pPr>
      <w:rPr>
        <w:rFonts w:hint="default"/>
        <w:lang w:val="ru-RU" w:eastAsia="en-US" w:bidi="ar-SA"/>
      </w:rPr>
    </w:lvl>
    <w:lvl w:ilvl="3" w:tplc="BC049EBC">
      <w:numFmt w:val="bullet"/>
      <w:lvlText w:val="•"/>
      <w:lvlJc w:val="left"/>
      <w:pPr>
        <w:ind w:left="2658" w:hanging="367"/>
      </w:pPr>
      <w:rPr>
        <w:rFonts w:hint="default"/>
        <w:lang w:val="ru-RU" w:eastAsia="en-US" w:bidi="ar-SA"/>
      </w:rPr>
    </w:lvl>
    <w:lvl w:ilvl="4" w:tplc="36CC9B4C">
      <w:numFmt w:val="bullet"/>
      <w:lvlText w:val="•"/>
      <w:lvlJc w:val="left"/>
      <w:pPr>
        <w:ind w:left="3787" w:hanging="367"/>
      </w:pPr>
      <w:rPr>
        <w:rFonts w:hint="default"/>
        <w:lang w:val="ru-RU" w:eastAsia="en-US" w:bidi="ar-SA"/>
      </w:rPr>
    </w:lvl>
    <w:lvl w:ilvl="5" w:tplc="228A71EC">
      <w:numFmt w:val="bullet"/>
      <w:lvlText w:val="•"/>
      <w:lvlJc w:val="left"/>
      <w:pPr>
        <w:ind w:left="4916" w:hanging="367"/>
      </w:pPr>
      <w:rPr>
        <w:rFonts w:hint="default"/>
        <w:lang w:val="ru-RU" w:eastAsia="en-US" w:bidi="ar-SA"/>
      </w:rPr>
    </w:lvl>
    <w:lvl w:ilvl="6" w:tplc="DAF6AE96">
      <w:numFmt w:val="bullet"/>
      <w:lvlText w:val="•"/>
      <w:lvlJc w:val="left"/>
      <w:pPr>
        <w:ind w:left="6045" w:hanging="367"/>
      </w:pPr>
      <w:rPr>
        <w:rFonts w:hint="default"/>
        <w:lang w:val="ru-RU" w:eastAsia="en-US" w:bidi="ar-SA"/>
      </w:rPr>
    </w:lvl>
    <w:lvl w:ilvl="7" w:tplc="1DACDA84">
      <w:numFmt w:val="bullet"/>
      <w:lvlText w:val="•"/>
      <w:lvlJc w:val="left"/>
      <w:pPr>
        <w:ind w:left="7174" w:hanging="367"/>
      </w:pPr>
      <w:rPr>
        <w:rFonts w:hint="default"/>
        <w:lang w:val="ru-RU" w:eastAsia="en-US" w:bidi="ar-SA"/>
      </w:rPr>
    </w:lvl>
    <w:lvl w:ilvl="8" w:tplc="77CE8F82">
      <w:numFmt w:val="bullet"/>
      <w:lvlText w:val="•"/>
      <w:lvlJc w:val="left"/>
      <w:pPr>
        <w:ind w:left="8303" w:hanging="367"/>
      </w:pPr>
      <w:rPr>
        <w:rFonts w:hint="default"/>
        <w:lang w:val="ru-RU" w:eastAsia="en-US" w:bidi="ar-SA"/>
      </w:r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1"/>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3"/>
  </w:num>
  <w:num w:numId="9">
    <w:abstractNumId w:val="39"/>
  </w:num>
  <w:num w:numId="10">
    <w:abstractNumId w:val="35"/>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7"/>
  </w:num>
  <w:num w:numId="21">
    <w:abstractNumId w:val="29"/>
  </w:num>
  <w:num w:numId="22">
    <w:abstractNumId w:val="28"/>
  </w:num>
  <w:num w:numId="23">
    <w:abstractNumId w:val="4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2"/>
  </w:num>
  <w:num w:numId="27">
    <w:abstractNumId w:val="8"/>
  </w:num>
  <w:num w:numId="28">
    <w:abstractNumId w:val="16"/>
  </w:num>
  <w:num w:numId="29">
    <w:abstractNumId w:val="21"/>
  </w:num>
  <w:num w:numId="30">
    <w:abstractNumId w:val="34"/>
  </w:num>
  <w:num w:numId="31">
    <w:abstractNumId w:val="19"/>
  </w:num>
  <w:num w:numId="32">
    <w:abstractNumId w:val="46"/>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5"/>
  </w:num>
  <w:num w:numId="38">
    <w:abstractNumId w:val="42"/>
  </w:num>
  <w:num w:numId="39">
    <w:abstractNumId w:val="45"/>
  </w:num>
  <w:num w:numId="40">
    <w:abstractNumId w:val="44"/>
  </w:num>
  <w:num w:numId="41">
    <w:abstractNumId w:val="40"/>
  </w:num>
  <w:num w:numId="42">
    <w:abstractNumId w:val="20"/>
  </w:num>
  <w:num w:numId="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8"/>
  </w:num>
  <w:num w:numId="46">
    <w:abstractNumId w:val="23"/>
  </w:num>
  <w:num w:numId="47">
    <w:abstractNumId w:val="49"/>
  </w:num>
  <w:num w:numId="4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9E5"/>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1E7B"/>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7C2"/>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79"/>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3B"/>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4E72"/>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EAE"/>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997"/>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6A5E"/>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B79"/>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ACC"/>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54B"/>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24A"/>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1B7"/>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3AB8"/>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999"/>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3A73"/>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4129612">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6871608">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C2CAA-3A25-45A9-AF9F-05F9593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6</cp:revision>
  <cp:lastPrinted>2022-08-29T10:23:00Z</cp:lastPrinted>
  <dcterms:created xsi:type="dcterms:W3CDTF">2022-08-29T09:57:00Z</dcterms:created>
  <dcterms:modified xsi:type="dcterms:W3CDTF">2022-11-01T10:38:00Z</dcterms:modified>
</cp:coreProperties>
</file>