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D8" w:rsidRPr="000721D7" w:rsidRDefault="008067D8" w:rsidP="008067D8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ar-SA"/>
        </w:rPr>
      </w:pPr>
      <w:r>
        <w:rPr>
          <w:noProof/>
          <w:color w:val="000000"/>
          <w:spacing w:val="20"/>
          <w:sz w:val="32"/>
          <w:szCs w:val="32"/>
        </w:rPr>
        <w:t xml:space="preserve">                                        </w:t>
      </w:r>
      <w:r>
        <w:rPr>
          <w:noProof/>
          <w:color w:val="000000"/>
          <w:spacing w:val="20"/>
          <w:sz w:val="32"/>
          <w:szCs w:val="32"/>
        </w:rPr>
        <w:drawing>
          <wp:inline distT="0" distB="0" distL="0" distR="0">
            <wp:extent cx="6286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7D8" w:rsidRPr="000721D7" w:rsidRDefault="008067D8" w:rsidP="008067D8">
      <w:pPr>
        <w:jc w:val="center"/>
        <w:rPr>
          <w:b/>
          <w:color w:val="000000"/>
          <w:sz w:val="32"/>
          <w:szCs w:val="32"/>
        </w:rPr>
      </w:pPr>
      <w:r w:rsidRPr="000721D7">
        <w:rPr>
          <w:b/>
          <w:color w:val="000000"/>
          <w:sz w:val="28"/>
          <w:szCs w:val="28"/>
        </w:rPr>
        <w:t xml:space="preserve">СОВЕТ ДЕПУТАТОВ </w:t>
      </w:r>
    </w:p>
    <w:p w:rsidR="008067D8" w:rsidRPr="000721D7" w:rsidRDefault="008067D8" w:rsidP="008067D8">
      <w:pPr>
        <w:jc w:val="center"/>
        <w:rPr>
          <w:b/>
          <w:color w:val="000000"/>
          <w:sz w:val="28"/>
          <w:szCs w:val="28"/>
        </w:rPr>
      </w:pPr>
      <w:r w:rsidRPr="000721D7">
        <w:rPr>
          <w:b/>
          <w:color w:val="000000"/>
          <w:sz w:val="28"/>
          <w:szCs w:val="28"/>
        </w:rPr>
        <w:t xml:space="preserve">ТАЛОВСКОГО МУНИЦИПАЛЬНОГООБРАЗОВАНИЯ </w:t>
      </w:r>
    </w:p>
    <w:p w:rsidR="008067D8" w:rsidRPr="000721D7" w:rsidRDefault="008067D8" w:rsidP="008067D8">
      <w:pPr>
        <w:jc w:val="center"/>
        <w:rPr>
          <w:b/>
          <w:color w:val="000000"/>
          <w:sz w:val="28"/>
          <w:szCs w:val="28"/>
        </w:rPr>
      </w:pPr>
      <w:r w:rsidRPr="000721D7">
        <w:rPr>
          <w:b/>
          <w:color w:val="000000"/>
          <w:sz w:val="28"/>
          <w:szCs w:val="28"/>
        </w:rPr>
        <w:t xml:space="preserve"> КАЛИНИНСКОГО МУНИЦИПАЛЬНОГО РАЙОНА</w:t>
      </w:r>
    </w:p>
    <w:p w:rsidR="008067D8" w:rsidRPr="000721D7" w:rsidRDefault="008067D8" w:rsidP="008067D8">
      <w:pPr>
        <w:jc w:val="center"/>
        <w:rPr>
          <w:b/>
          <w:color w:val="000000"/>
          <w:sz w:val="28"/>
          <w:szCs w:val="28"/>
        </w:rPr>
      </w:pPr>
      <w:r w:rsidRPr="000721D7">
        <w:rPr>
          <w:b/>
          <w:color w:val="000000"/>
          <w:sz w:val="28"/>
          <w:szCs w:val="28"/>
        </w:rPr>
        <w:t xml:space="preserve"> САРАТОВСКОЙ ОБЛАСТИ</w:t>
      </w:r>
    </w:p>
    <w:p w:rsidR="008067D8" w:rsidRPr="000721D7" w:rsidRDefault="008067D8" w:rsidP="008067D8">
      <w:pPr>
        <w:jc w:val="center"/>
        <w:rPr>
          <w:b/>
          <w:color w:val="000000"/>
          <w:sz w:val="28"/>
          <w:szCs w:val="28"/>
        </w:rPr>
      </w:pPr>
    </w:p>
    <w:p w:rsidR="008067D8" w:rsidRPr="000721D7" w:rsidRDefault="008067D8" w:rsidP="008067D8">
      <w:pPr>
        <w:jc w:val="center"/>
        <w:rPr>
          <w:b/>
          <w:color w:val="000000"/>
          <w:sz w:val="28"/>
          <w:szCs w:val="28"/>
        </w:rPr>
      </w:pPr>
      <w:r w:rsidRPr="000721D7">
        <w:rPr>
          <w:b/>
          <w:color w:val="000000"/>
          <w:sz w:val="28"/>
          <w:szCs w:val="28"/>
        </w:rPr>
        <w:t>РЕШЕНИЕ</w:t>
      </w:r>
    </w:p>
    <w:p w:rsidR="008067D8" w:rsidRPr="000721D7" w:rsidRDefault="008067D8" w:rsidP="008067D8">
      <w:pPr>
        <w:jc w:val="center"/>
        <w:rPr>
          <w:color w:val="000000"/>
          <w:sz w:val="28"/>
          <w:szCs w:val="28"/>
        </w:rPr>
      </w:pPr>
      <w:r w:rsidRPr="000721D7">
        <w:rPr>
          <w:color w:val="000000"/>
          <w:sz w:val="28"/>
          <w:szCs w:val="28"/>
        </w:rPr>
        <w:t xml:space="preserve">От </w:t>
      </w:r>
      <w:r w:rsidR="007D358A">
        <w:rPr>
          <w:color w:val="000000"/>
          <w:sz w:val="28"/>
          <w:szCs w:val="28"/>
        </w:rPr>
        <w:t>09 августа 2023</w:t>
      </w:r>
      <w:r w:rsidR="00B40933">
        <w:rPr>
          <w:color w:val="000000"/>
          <w:sz w:val="28"/>
          <w:szCs w:val="28"/>
        </w:rPr>
        <w:t xml:space="preserve"> года</w:t>
      </w:r>
      <w:r w:rsidR="007D358A">
        <w:rPr>
          <w:color w:val="000000"/>
          <w:sz w:val="28"/>
          <w:szCs w:val="28"/>
        </w:rPr>
        <w:t xml:space="preserve"> № 1</w:t>
      </w:r>
      <w:r w:rsidR="000459E4">
        <w:rPr>
          <w:color w:val="000000"/>
          <w:sz w:val="28"/>
          <w:szCs w:val="28"/>
        </w:rPr>
        <w:t>2</w:t>
      </w:r>
      <w:bookmarkStart w:id="0" w:name="_GoBack"/>
      <w:bookmarkEnd w:id="0"/>
      <w:r w:rsidR="007D358A">
        <w:rPr>
          <w:color w:val="000000"/>
          <w:sz w:val="28"/>
          <w:szCs w:val="28"/>
        </w:rPr>
        <w:t>0-252</w:t>
      </w:r>
    </w:p>
    <w:p w:rsidR="008067D8" w:rsidRPr="000721D7" w:rsidRDefault="008067D8" w:rsidP="008067D8">
      <w:pPr>
        <w:jc w:val="center"/>
        <w:rPr>
          <w:color w:val="000000"/>
        </w:rPr>
      </w:pPr>
      <w:r w:rsidRPr="000721D7">
        <w:rPr>
          <w:color w:val="000000"/>
        </w:rPr>
        <w:t>с</w:t>
      </w:r>
      <w:proofErr w:type="gramStart"/>
      <w:r w:rsidRPr="000721D7">
        <w:rPr>
          <w:color w:val="000000"/>
        </w:rPr>
        <w:t>.Т</w:t>
      </w:r>
      <w:proofErr w:type="gramEnd"/>
      <w:r w:rsidRPr="000721D7">
        <w:rPr>
          <w:color w:val="000000"/>
        </w:rPr>
        <w:t>аловка</w:t>
      </w:r>
    </w:p>
    <w:p w:rsidR="007D358A" w:rsidRPr="007D358A" w:rsidRDefault="007D358A" w:rsidP="007D358A">
      <w:pPr>
        <w:jc w:val="center"/>
        <w:rPr>
          <w:sz w:val="26"/>
          <w:szCs w:val="26"/>
        </w:rPr>
      </w:pPr>
    </w:p>
    <w:p w:rsidR="007D358A" w:rsidRPr="007D358A" w:rsidRDefault="007D358A" w:rsidP="007D358A">
      <w:pPr>
        <w:suppressAutoHyphens/>
        <w:rPr>
          <w:rFonts w:eastAsia="Calibri"/>
          <w:b/>
          <w:sz w:val="26"/>
          <w:szCs w:val="26"/>
          <w:lang w:eastAsia="zh-CN"/>
        </w:rPr>
      </w:pPr>
      <w:r w:rsidRPr="007D358A">
        <w:rPr>
          <w:rFonts w:eastAsia="Calibri"/>
          <w:b/>
          <w:sz w:val="26"/>
          <w:szCs w:val="26"/>
          <w:lang w:eastAsia="zh-CN"/>
        </w:rPr>
        <w:t>О внесении изменений в Решение № 73-157 от 04.10.2021 г.</w:t>
      </w:r>
    </w:p>
    <w:p w:rsidR="007D358A" w:rsidRPr="007D358A" w:rsidRDefault="007D358A" w:rsidP="008067D8">
      <w:pPr>
        <w:rPr>
          <w:b/>
          <w:bCs/>
          <w:color w:val="000000"/>
          <w:sz w:val="26"/>
          <w:szCs w:val="26"/>
        </w:rPr>
      </w:pPr>
      <w:r w:rsidRPr="007D358A">
        <w:rPr>
          <w:b/>
          <w:bCs/>
          <w:color w:val="000000"/>
          <w:sz w:val="26"/>
          <w:szCs w:val="26"/>
        </w:rPr>
        <w:t>«</w:t>
      </w:r>
      <w:r w:rsidR="00DC3AE5" w:rsidRPr="007D358A">
        <w:rPr>
          <w:b/>
          <w:bCs/>
          <w:color w:val="000000"/>
          <w:sz w:val="26"/>
          <w:szCs w:val="26"/>
        </w:rPr>
        <w:t xml:space="preserve">Об утверждении Положения </w:t>
      </w:r>
      <w:bookmarkStart w:id="1" w:name="_Hlk77671647"/>
      <w:r w:rsidR="00DC3AE5" w:rsidRPr="007D358A">
        <w:rPr>
          <w:b/>
          <w:bCs/>
          <w:color w:val="000000"/>
          <w:sz w:val="26"/>
          <w:szCs w:val="26"/>
        </w:rPr>
        <w:t xml:space="preserve">о муниципальном контроле </w:t>
      </w:r>
      <w:r w:rsidR="00DC3AE5" w:rsidRPr="007D358A">
        <w:rPr>
          <w:b/>
          <w:bCs/>
          <w:color w:val="000000"/>
          <w:sz w:val="26"/>
          <w:szCs w:val="26"/>
        </w:rPr>
        <w:br/>
      </w:r>
      <w:bookmarkStart w:id="2" w:name="_Hlk77686366"/>
      <w:r w:rsidR="00DC3AE5" w:rsidRPr="007D358A">
        <w:rPr>
          <w:b/>
          <w:bCs/>
          <w:color w:val="000000"/>
          <w:sz w:val="26"/>
          <w:szCs w:val="26"/>
        </w:rPr>
        <w:t>в дорожном хозяйстве в границах</w:t>
      </w:r>
      <w:r w:rsidRPr="007D358A">
        <w:rPr>
          <w:b/>
          <w:bCs/>
          <w:color w:val="000000"/>
          <w:sz w:val="26"/>
          <w:szCs w:val="26"/>
        </w:rPr>
        <w:t xml:space="preserve"> </w:t>
      </w:r>
      <w:r w:rsidR="00DC3AE5" w:rsidRPr="007D358A">
        <w:rPr>
          <w:b/>
          <w:bCs/>
          <w:color w:val="000000"/>
          <w:sz w:val="26"/>
          <w:szCs w:val="26"/>
        </w:rPr>
        <w:t>населенных пунктов</w:t>
      </w:r>
    </w:p>
    <w:p w:rsidR="008067D8" w:rsidRPr="007D358A" w:rsidRDefault="00DC3AE5" w:rsidP="008067D8">
      <w:pPr>
        <w:rPr>
          <w:b/>
          <w:bCs/>
          <w:color w:val="000000"/>
          <w:sz w:val="26"/>
          <w:szCs w:val="26"/>
        </w:rPr>
      </w:pPr>
      <w:r w:rsidRPr="007D358A">
        <w:rPr>
          <w:b/>
          <w:bCs/>
          <w:color w:val="000000"/>
          <w:sz w:val="26"/>
          <w:szCs w:val="26"/>
        </w:rPr>
        <w:t xml:space="preserve"> </w:t>
      </w:r>
      <w:bookmarkEnd w:id="1"/>
      <w:r w:rsidR="00C66DBD" w:rsidRPr="007D358A">
        <w:rPr>
          <w:b/>
          <w:color w:val="000000"/>
          <w:sz w:val="26"/>
          <w:szCs w:val="26"/>
        </w:rPr>
        <w:t>Таловского</w:t>
      </w:r>
      <w:r w:rsidR="007D358A" w:rsidRPr="007D358A">
        <w:rPr>
          <w:b/>
          <w:bCs/>
          <w:color w:val="000000"/>
          <w:sz w:val="26"/>
          <w:szCs w:val="26"/>
        </w:rPr>
        <w:t xml:space="preserve"> </w:t>
      </w:r>
      <w:r w:rsidR="00C66DBD" w:rsidRPr="007D358A">
        <w:rPr>
          <w:b/>
          <w:color w:val="000000"/>
          <w:sz w:val="26"/>
          <w:szCs w:val="26"/>
        </w:rPr>
        <w:t xml:space="preserve">муниципального образования </w:t>
      </w:r>
    </w:p>
    <w:p w:rsidR="007D358A" w:rsidRPr="007D358A" w:rsidRDefault="00C66DBD" w:rsidP="008067D8">
      <w:pPr>
        <w:rPr>
          <w:b/>
          <w:color w:val="000000"/>
          <w:sz w:val="26"/>
          <w:szCs w:val="26"/>
        </w:rPr>
      </w:pPr>
      <w:r w:rsidRPr="007D358A">
        <w:rPr>
          <w:b/>
          <w:color w:val="000000"/>
          <w:sz w:val="26"/>
          <w:szCs w:val="26"/>
        </w:rPr>
        <w:t>Калининского муниципального района</w:t>
      </w:r>
    </w:p>
    <w:p w:rsidR="00DC3AE5" w:rsidRPr="007D358A" w:rsidRDefault="00C66DBD" w:rsidP="008067D8">
      <w:pPr>
        <w:rPr>
          <w:b/>
          <w:color w:val="000000"/>
          <w:sz w:val="26"/>
          <w:szCs w:val="26"/>
        </w:rPr>
      </w:pPr>
      <w:r w:rsidRPr="007D358A">
        <w:rPr>
          <w:b/>
          <w:color w:val="000000"/>
          <w:sz w:val="26"/>
          <w:szCs w:val="26"/>
        </w:rPr>
        <w:t xml:space="preserve"> Саратовской области</w:t>
      </w:r>
      <w:r w:rsidR="007D358A" w:rsidRPr="007D358A">
        <w:rPr>
          <w:b/>
          <w:color w:val="000000"/>
          <w:sz w:val="26"/>
          <w:szCs w:val="26"/>
        </w:rPr>
        <w:t>»</w:t>
      </w:r>
    </w:p>
    <w:bookmarkEnd w:id="2"/>
    <w:p w:rsidR="00DC3AE5" w:rsidRPr="007D358A" w:rsidRDefault="00DC3AE5" w:rsidP="00DC3AE5">
      <w:pPr>
        <w:shd w:val="clear" w:color="auto" w:fill="FFFFFF"/>
        <w:rPr>
          <w:b/>
          <w:color w:val="000000"/>
          <w:sz w:val="26"/>
          <w:szCs w:val="26"/>
        </w:rPr>
      </w:pPr>
    </w:p>
    <w:p w:rsidR="007D358A" w:rsidRDefault="007D358A" w:rsidP="007D358A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7D358A">
        <w:rPr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10.03.2023 № 372, руководствуясь Уставом Таловского муниципального образования Калининского муниципального района Саратовской области, Совет депутатов Таловского муниципального образования</w:t>
      </w:r>
      <w:r w:rsidRPr="007D358A">
        <w:rPr>
          <w:bCs/>
          <w:color w:val="000000"/>
          <w:sz w:val="26"/>
          <w:szCs w:val="26"/>
        </w:rPr>
        <w:t xml:space="preserve">, </w:t>
      </w:r>
      <w:proofErr w:type="gramEnd"/>
    </w:p>
    <w:p w:rsidR="00217587" w:rsidRPr="007D358A" w:rsidRDefault="00217587" w:rsidP="007D358A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</w:p>
    <w:p w:rsidR="00DC3AE5" w:rsidRPr="007D358A" w:rsidRDefault="00DC3AE5" w:rsidP="008067D8">
      <w:pPr>
        <w:spacing w:line="360" w:lineRule="auto"/>
        <w:ind w:firstLine="709"/>
        <w:rPr>
          <w:b/>
          <w:sz w:val="26"/>
          <w:szCs w:val="26"/>
        </w:rPr>
      </w:pPr>
      <w:r w:rsidRPr="007D358A">
        <w:rPr>
          <w:b/>
          <w:color w:val="000000"/>
          <w:sz w:val="26"/>
          <w:szCs w:val="26"/>
        </w:rPr>
        <w:t>РЕШИЛ</w:t>
      </w:r>
      <w:r w:rsidRPr="007D358A">
        <w:rPr>
          <w:b/>
          <w:sz w:val="26"/>
          <w:szCs w:val="26"/>
        </w:rPr>
        <w:t>:</w:t>
      </w:r>
    </w:p>
    <w:p w:rsidR="007D358A" w:rsidRPr="007D358A" w:rsidRDefault="00DC3AE5" w:rsidP="00A816B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 xml:space="preserve">1. </w:t>
      </w:r>
      <w:r w:rsidR="00A816B7">
        <w:rPr>
          <w:color w:val="000000"/>
          <w:sz w:val="26"/>
          <w:szCs w:val="26"/>
        </w:rPr>
        <w:t>Внести в Положение</w:t>
      </w:r>
      <w:r w:rsidR="00217587">
        <w:rPr>
          <w:color w:val="000000"/>
          <w:sz w:val="26"/>
          <w:szCs w:val="26"/>
        </w:rPr>
        <w:t xml:space="preserve"> о муниципальном контроле </w:t>
      </w:r>
      <w:r w:rsidR="00217587" w:rsidRPr="00217587">
        <w:rPr>
          <w:color w:val="000000"/>
          <w:sz w:val="26"/>
          <w:szCs w:val="26"/>
        </w:rPr>
        <w:t>в дорожном хозяйств</w:t>
      </w:r>
      <w:r w:rsidR="00217587">
        <w:rPr>
          <w:color w:val="000000"/>
          <w:sz w:val="26"/>
          <w:szCs w:val="26"/>
        </w:rPr>
        <w:t xml:space="preserve">е в границах населенных пунктов </w:t>
      </w:r>
      <w:r w:rsidR="00217587" w:rsidRPr="00217587">
        <w:rPr>
          <w:color w:val="000000"/>
          <w:sz w:val="26"/>
          <w:szCs w:val="26"/>
        </w:rPr>
        <w:t>Таловск</w:t>
      </w:r>
      <w:r w:rsidR="00A816B7">
        <w:rPr>
          <w:color w:val="000000"/>
          <w:sz w:val="26"/>
          <w:szCs w:val="26"/>
        </w:rPr>
        <w:t xml:space="preserve">ого муниципального образования </w:t>
      </w:r>
      <w:r w:rsidR="00217587" w:rsidRPr="00217587">
        <w:rPr>
          <w:color w:val="000000"/>
          <w:sz w:val="26"/>
          <w:szCs w:val="26"/>
        </w:rPr>
        <w:t>Кал</w:t>
      </w:r>
      <w:r w:rsidR="00217587">
        <w:rPr>
          <w:color w:val="000000"/>
          <w:sz w:val="26"/>
          <w:szCs w:val="26"/>
        </w:rPr>
        <w:t>ининского муниципального района</w:t>
      </w:r>
      <w:r w:rsidR="00217587" w:rsidRPr="00217587">
        <w:rPr>
          <w:color w:val="000000"/>
          <w:sz w:val="26"/>
          <w:szCs w:val="26"/>
        </w:rPr>
        <w:t xml:space="preserve"> Саратовской области</w:t>
      </w:r>
      <w:r w:rsidR="00217587">
        <w:rPr>
          <w:color w:val="000000"/>
          <w:sz w:val="26"/>
          <w:szCs w:val="26"/>
        </w:rPr>
        <w:t>,</w:t>
      </w:r>
      <w:r w:rsidR="00217587" w:rsidRPr="00217587">
        <w:rPr>
          <w:color w:val="000000"/>
          <w:sz w:val="26"/>
          <w:szCs w:val="26"/>
        </w:rPr>
        <w:t xml:space="preserve"> </w:t>
      </w:r>
      <w:r w:rsidR="00217587">
        <w:rPr>
          <w:color w:val="000000"/>
          <w:sz w:val="26"/>
          <w:szCs w:val="26"/>
        </w:rPr>
        <w:t>утвержденное Р</w:t>
      </w:r>
      <w:r w:rsidR="007D358A" w:rsidRPr="007D358A">
        <w:rPr>
          <w:color w:val="000000"/>
          <w:sz w:val="26"/>
          <w:szCs w:val="26"/>
        </w:rPr>
        <w:t xml:space="preserve">ешением </w:t>
      </w:r>
      <w:r w:rsidR="00217587" w:rsidRPr="00217587">
        <w:rPr>
          <w:color w:val="000000"/>
          <w:sz w:val="26"/>
          <w:szCs w:val="26"/>
        </w:rPr>
        <w:t>№ 73-157 от 04.10.2021 г.</w:t>
      </w:r>
      <w:r w:rsidR="00217587">
        <w:rPr>
          <w:color w:val="000000"/>
          <w:sz w:val="26"/>
          <w:szCs w:val="26"/>
        </w:rPr>
        <w:t xml:space="preserve"> </w:t>
      </w:r>
      <w:r w:rsidR="007D358A" w:rsidRPr="007D358A">
        <w:rPr>
          <w:color w:val="000000"/>
          <w:sz w:val="26"/>
          <w:szCs w:val="26"/>
        </w:rPr>
        <w:t>следующие изменения: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1.1. раздел 2 дополнить пунктом 2.3.1. следующего содержания: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 xml:space="preserve">«2.3.1. Установить, что до 2030 года в рамках муниципального контроля, порядок организации и </w:t>
      </w:r>
      <w:proofErr w:type="gramStart"/>
      <w:r w:rsidRPr="007D358A">
        <w:rPr>
          <w:color w:val="000000"/>
          <w:sz w:val="26"/>
          <w:szCs w:val="26"/>
        </w:rPr>
        <w:t>осуществления</w:t>
      </w:r>
      <w:proofErr w:type="gramEnd"/>
      <w:r w:rsidRPr="007D358A">
        <w:rPr>
          <w:color w:val="000000"/>
          <w:sz w:val="26"/>
          <w:szCs w:val="26"/>
        </w:rPr>
        <w:t xml:space="preserve"> которого регулируются Федеральным законом «О государственном контроле (надзоре) и муниципальном контроле в Российской Федерации», в отношении контролируемых лиц могут быть проведены профилактические визиты, не предусматривающие возможность отказа от их проведения, по следующим основаниям: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по поручению Президента Российской Федерации;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по поручению Председателя Правительства Российской Федерации;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Поручения Председателя Правительства Российской Федерации, заместителей Председателя Правительства Российской Федерации о проведении профилактического визита должны содержать следующие сведения: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lastRenderedPageBreak/>
        <w:t>наименование вида контроля, в рамках которого должны быть проведены профилактические визиты;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перечень контролируемых лиц, в отношении которых должны быть проведены профилактические визиты;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период времени, в течение которого должны быть проведены профилактические визиты.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Профилактический визит проводится, в том числе в целях оценки соблюдения обязательных требований и предусматривает возможность проведения осмотра, отбора проб (образцов), истребования документов, испытания, инструментального обследования, экспертизы.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Срок проведения профилактического визита составляет 1 рабочий день, но может быть продлен на срок, необходимый для инструментального обследования, но не более 4 рабочих дней.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Срок проведения профилактического визита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осуществления экспертиз или испытаний превышает срок проведения профилактического визита,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отношении экспертиз или испытаний.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Если по результатам профилактического визита выявлены нарушения обязательных требований, то контролируемому лицу выдается предписание об устранении выявленных нарушений.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В случае если контролируемое лицо является государственным или муниципальным учреждением, то предписание об устранении выявленных нарушений выдается контролируемому лицу или органу, осуществляющему функции и полномочия учредителя контролируемого лица. В случае выдачи предписания об устранении выявленных нарушений контролируемому лицу копия такого предписания направляется органу, осуществляющему функции и полномочия уч</w:t>
      </w:r>
      <w:r w:rsidR="00CA4277">
        <w:rPr>
          <w:color w:val="000000"/>
          <w:sz w:val="26"/>
          <w:szCs w:val="26"/>
        </w:rPr>
        <w:t>редителя контролируемого лица</w:t>
      </w:r>
      <w:proofErr w:type="gramStart"/>
      <w:r w:rsidR="00CA4277">
        <w:rPr>
          <w:color w:val="000000"/>
          <w:sz w:val="26"/>
          <w:szCs w:val="26"/>
        </w:rPr>
        <w:t>.»</w:t>
      </w:r>
      <w:proofErr w:type="gramEnd"/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>1.2. раздел 3 дополнить пунктом 3.16.1. следующего содержания:</w:t>
      </w:r>
    </w:p>
    <w:p w:rsidR="007D358A" w:rsidRPr="007D358A" w:rsidRDefault="007D358A" w:rsidP="007D358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 xml:space="preserve">«3.16.1. 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в течение 10 рабочих дней со дня его регистрации. Подписание такого обращения осуществляется в соответствии с порядком, установленным </w:t>
      </w:r>
      <w:r w:rsidR="00CA4277">
        <w:rPr>
          <w:color w:val="000000"/>
          <w:sz w:val="26"/>
          <w:szCs w:val="26"/>
        </w:rPr>
        <w:t>действующим законодательством</w:t>
      </w:r>
      <w:proofErr w:type="gramStart"/>
      <w:r w:rsidR="00CA4277">
        <w:rPr>
          <w:color w:val="000000"/>
          <w:sz w:val="26"/>
          <w:szCs w:val="26"/>
        </w:rPr>
        <w:t>.»</w:t>
      </w:r>
      <w:proofErr w:type="gramEnd"/>
    </w:p>
    <w:p w:rsidR="007D358A" w:rsidRPr="007D358A" w:rsidRDefault="007D358A" w:rsidP="007D358A">
      <w:pPr>
        <w:shd w:val="clear" w:color="auto" w:fill="FFFFFF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 xml:space="preserve">       2.</w:t>
      </w:r>
      <w:r w:rsidRPr="007D358A">
        <w:rPr>
          <w:color w:val="000000"/>
          <w:sz w:val="26"/>
          <w:szCs w:val="26"/>
        </w:rPr>
        <w:tab/>
        <w:t>Настоящее решение подлежит официальному опубликованию (обнародованию).</w:t>
      </w:r>
    </w:p>
    <w:p w:rsidR="00DC3AE5" w:rsidRPr="007D358A" w:rsidRDefault="007D358A" w:rsidP="007D358A">
      <w:pPr>
        <w:shd w:val="clear" w:color="auto" w:fill="FFFFFF"/>
        <w:jc w:val="both"/>
        <w:rPr>
          <w:color w:val="000000"/>
          <w:sz w:val="26"/>
          <w:szCs w:val="26"/>
        </w:rPr>
      </w:pPr>
      <w:r w:rsidRPr="007D358A">
        <w:rPr>
          <w:color w:val="000000"/>
          <w:sz w:val="26"/>
          <w:szCs w:val="26"/>
        </w:rPr>
        <w:t xml:space="preserve">       3.</w:t>
      </w:r>
      <w:r w:rsidRPr="007D358A">
        <w:rPr>
          <w:color w:val="000000"/>
          <w:sz w:val="26"/>
          <w:szCs w:val="26"/>
        </w:rPr>
        <w:tab/>
        <w:t>Настоящее решение вступает в силу после его официального опубликования (обнародования).</w:t>
      </w:r>
    </w:p>
    <w:p w:rsidR="00B40933" w:rsidRPr="007D358A" w:rsidRDefault="00B40933" w:rsidP="00DC3AE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A816B7" w:rsidRDefault="00A816B7" w:rsidP="007D358A">
      <w:pPr>
        <w:jc w:val="both"/>
        <w:rPr>
          <w:b/>
          <w:sz w:val="26"/>
          <w:szCs w:val="26"/>
        </w:rPr>
      </w:pPr>
    </w:p>
    <w:p w:rsidR="00915CD9" w:rsidRPr="008067D8" w:rsidRDefault="00B40933" w:rsidP="007D358A">
      <w:pPr>
        <w:jc w:val="both"/>
      </w:pPr>
      <w:r w:rsidRPr="007D358A">
        <w:rPr>
          <w:b/>
          <w:sz w:val="26"/>
          <w:szCs w:val="26"/>
        </w:rPr>
        <w:t xml:space="preserve">Глава Таловского  МО                                                  </w:t>
      </w:r>
      <w:r w:rsidR="007D358A">
        <w:rPr>
          <w:b/>
          <w:sz w:val="26"/>
          <w:szCs w:val="26"/>
        </w:rPr>
        <w:t xml:space="preserve">             Ю.В. Захаров</w:t>
      </w:r>
    </w:p>
    <w:sectPr w:rsidR="00915CD9" w:rsidRPr="008067D8" w:rsidSect="008067D8">
      <w:headerReference w:type="even" r:id="rId10"/>
      <w:headerReference w:type="default" r:id="rId11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BA" w:rsidRDefault="004D65BA" w:rsidP="00DC3AE5">
      <w:r>
        <w:separator/>
      </w:r>
    </w:p>
  </w:endnote>
  <w:endnote w:type="continuationSeparator" w:id="0">
    <w:p w:rsidR="004D65BA" w:rsidRDefault="004D65BA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BA" w:rsidRDefault="004D65BA" w:rsidP="00DC3AE5">
      <w:r>
        <w:separator/>
      </w:r>
    </w:p>
  </w:footnote>
  <w:footnote w:type="continuationSeparator" w:id="0">
    <w:p w:rsidR="004D65BA" w:rsidRDefault="004D65BA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DF31FA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027C1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0459E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DF31FA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027C1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0459E4">
      <w:rPr>
        <w:rStyle w:val="afb"/>
        <w:noProof/>
      </w:rPr>
      <w:t>2</w:t>
    </w:r>
    <w:r>
      <w:rPr>
        <w:rStyle w:val="afb"/>
      </w:rPr>
      <w:fldChar w:fldCharType="end"/>
    </w:r>
  </w:p>
  <w:p w:rsidR="00E90F25" w:rsidRDefault="000459E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AE5"/>
    <w:rsid w:val="000459E4"/>
    <w:rsid w:val="00061927"/>
    <w:rsid w:val="000E50C1"/>
    <w:rsid w:val="001177EB"/>
    <w:rsid w:val="00200232"/>
    <w:rsid w:val="002174C9"/>
    <w:rsid w:val="00217587"/>
    <w:rsid w:val="00370383"/>
    <w:rsid w:val="004D65BA"/>
    <w:rsid w:val="004E7D37"/>
    <w:rsid w:val="00567818"/>
    <w:rsid w:val="00636563"/>
    <w:rsid w:val="007027C1"/>
    <w:rsid w:val="00725022"/>
    <w:rsid w:val="00747147"/>
    <w:rsid w:val="00757DE4"/>
    <w:rsid w:val="007857D7"/>
    <w:rsid w:val="007A3692"/>
    <w:rsid w:val="007D358A"/>
    <w:rsid w:val="007D4D69"/>
    <w:rsid w:val="008067D8"/>
    <w:rsid w:val="008D6150"/>
    <w:rsid w:val="00935631"/>
    <w:rsid w:val="009D07EB"/>
    <w:rsid w:val="00A02DDF"/>
    <w:rsid w:val="00A3010F"/>
    <w:rsid w:val="00A816B7"/>
    <w:rsid w:val="00AA6F21"/>
    <w:rsid w:val="00AB2239"/>
    <w:rsid w:val="00B000FD"/>
    <w:rsid w:val="00B40933"/>
    <w:rsid w:val="00BB7134"/>
    <w:rsid w:val="00C66DBD"/>
    <w:rsid w:val="00CA4277"/>
    <w:rsid w:val="00D35803"/>
    <w:rsid w:val="00D467BB"/>
    <w:rsid w:val="00D91D0D"/>
    <w:rsid w:val="00DC3AE5"/>
    <w:rsid w:val="00DF31FA"/>
    <w:rsid w:val="00E1331E"/>
    <w:rsid w:val="00EB72AC"/>
    <w:rsid w:val="00F8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0">
    <w:name w:val="Основной шрифт абзаца1"/>
    <w:rsid w:val="00DC3AE5"/>
  </w:style>
  <w:style w:type="character" w:customStyle="1" w:styleId="a4">
    <w:name w:val="Текст выноски Знак"/>
    <w:rsid w:val="00DC3AE5"/>
    <w:rPr>
      <w:rFonts w:ascii="Tahoma" w:hAnsi="Tahoma" w:cs="Tahoma"/>
      <w:sz w:val="16"/>
      <w:szCs w:val="16"/>
    </w:rPr>
  </w:style>
  <w:style w:type="character" w:styleId="a5">
    <w:name w:val="Hyperlink"/>
    <w:rsid w:val="00DC3AE5"/>
    <w:rPr>
      <w:color w:val="0000FF"/>
      <w:u w:val="single"/>
    </w:rPr>
  </w:style>
  <w:style w:type="character" w:customStyle="1" w:styleId="a6">
    <w:name w:val="Гипертекстовая ссылка"/>
    <w:rsid w:val="00DC3AE5"/>
    <w:rPr>
      <w:rFonts w:cs="Times New Roman"/>
      <w:color w:val="106BBE"/>
    </w:rPr>
  </w:style>
  <w:style w:type="character" w:customStyle="1" w:styleId="a7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C3AE5"/>
    <w:rPr>
      <w:b/>
      <w:bCs/>
      <w:sz w:val="28"/>
      <w:szCs w:val="24"/>
    </w:rPr>
  </w:style>
  <w:style w:type="character" w:customStyle="1" w:styleId="a9">
    <w:name w:val="Подзаголовок Знак"/>
    <w:rsid w:val="00DC3AE5"/>
    <w:rPr>
      <w:b/>
      <w:sz w:val="28"/>
    </w:rPr>
  </w:style>
  <w:style w:type="character" w:customStyle="1" w:styleId="aa">
    <w:name w:val="Текст сноски Знак"/>
    <w:basedOn w:val="10"/>
    <w:uiPriority w:val="99"/>
    <w:rsid w:val="00DC3AE5"/>
  </w:style>
  <w:style w:type="character" w:customStyle="1" w:styleId="ab">
    <w:name w:val="Символ сноски"/>
    <w:rsid w:val="00DC3AE5"/>
    <w:rPr>
      <w:vertAlign w:val="superscript"/>
    </w:rPr>
  </w:style>
  <w:style w:type="character" w:styleId="ac">
    <w:name w:val="FollowedHyperlink"/>
    <w:rsid w:val="00DC3AE5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C3AE5"/>
    <w:pPr>
      <w:jc w:val="center"/>
    </w:pPr>
    <w:rPr>
      <w:b/>
      <w:bCs/>
    </w:rPr>
  </w:style>
  <w:style w:type="paragraph" w:styleId="a0">
    <w:name w:val="Body Text"/>
    <w:basedOn w:val="a"/>
    <w:link w:val="ad"/>
    <w:rsid w:val="00DC3AE5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C3AE5"/>
    <w:rPr>
      <w:rFonts w:cs="Droid Sans Devanagari"/>
    </w:rPr>
  </w:style>
  <w:style w:type="paragraph" w:styleId="af">
    <w:name w:val="caption"/>
    <w:basedOn w:val="a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C3AE5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C3AE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C3A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C3AE5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C3AE5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C3A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C3AE5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C3AE5"/>
  </w:style>
  <w:style w:type="character" w:styleId="afc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C3AE5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C3AE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C3AE5"/>
  </w:style>
  <w:style w:type="character" w:styleId="aff1">
    <w:name w:val="footnote reference"/>
    <w:uiPriority w:val="99"/>
    <w:semiHidden/>
    <w:unhideWhenUsed/>
    <w:rsid w:val="00DC3AE5"/>
    <w:rPr>
      <w:vertAlign w:val="superscript"/>
    </w:rPr>
  </w:style>
  <w:style w:type="paragraph" w:styleId="aff2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E3D3-366E-4908-BC90-7F3BF39A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2023-08-09T10:42:00Z</cp:lastPrinted>
  <dcterms:created xsi:type="dcterms:W3CDTF">2021-10-05T10:24:00Z</dcterms:created>
  <dcterms:modified xsi:type="dcterms:W3CDTF">2023-08-23T10:34:00Z</dcterms:modified>
</cp:coreProperties>
</file>