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A6" w:rsidRPr="00F11048" w:rsidRDefault="0067042A" w:rsidP="00F11048">
      <w:pPr>
        <w:jc w:val="center"/>
        <w:rPr>
          <w:sz w:val="32"/>
          <w:szCs w:val="32"/>
        </w:rPr>
      </w:pPr>
      <w:r w:rsidRPr="00F11048">
        <w:rPr>
          <w:rFonts w:ascii="PT Astra Serif" w:hAnsi="PT Astra Serif"/>
          <w:b/>
          <w:bCs/>
          <w:sz w:val="32"/>
          <w:szCs w:val="32"/>
        </w:rPr>
        <w:t>О приеме заявок</w:t>
      </w:r>
    </w:p>
    <w:p w:rsidR="002D44A6" w:rsidRPr="00F11048" w:rsidRDefault="0067042A" w:rsidP="00F11048">
      <w:pPr>
        <w:jc w:val="center"/>
        <w:rPr>
          <w:sz w:val="32"/>
          <w:szCs w:val="32"/>
        </w:rPr>
      </w:pPr>
      <w:r w:rsidRPr="00F11048">
        <w:rPr>
          <w:rFonts w:ascii="PT Astra Serif" w:hAnsi="PT Astra Serif"/>
          <w:b/>
          <w:bCs/>
          <w:sz w:val="32"/>
          <w:szCs w:val="32"/>
        </w:rPr>
        <w:t>для участия в конкурсе</w:t>
      </w:r>
    </w:p>
    <w:p w:rsidR="002D44A6" w:rsidRPr="00F11048" w:rsidRDefault="0067042A" w:rsidP="00F11048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F11048">
        <w:rPr>
          <w:rFonts w:ascii="PT Astra Serif" w:hAnsi="PT Astra Serif"/>
          <w:b/>
          <w:bCs/>
          <w:sz w:val="32"/>
          <w:szCs w:val="32"/>
        </w:rPr>
        <w:t>«Инвестор года»</w:t>
      </w:r>
    </w:p>
    <w:p w:rsidR="002D44A6" w:rsidRDefault="002D44A6">
      <w:pPr>
        <w:jc w:val="left"/>
        <w:rPr>
          <w:rFonts w:ascii="PT Astra Serif" w:hAnsi="PT Astra Serif" w:cs="PT Astra Serif"/>
          <w:b/>
        </w:rPr>
      </w:pP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Министерство инвестиционной политики области в соответствии </w:t>
      </w:r>
      <w:r>
        <w:rPr>
          <w:rFonts w:ascii="PT Astra Serif" w:eastAsia="PT Astra Serif" w:hAnsi="PT Astra Serif" w:cs="PT Astra Serif"/>
          <w:color w:val="000000"/>
        </w:rPr>
        <w:br/>
        <w:t>с постановлением Правительства Саратовской области от 22 февраля 2007 года № 63-П «О ежегодном областном конкурсе «Инвестор года» ведет прием заявок для участия в ежегодном областном конкурсе «Инвестор года» по итогам 2024 года (далее – конкурс).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Конкурс проводится в целях поощрения инвесторов, осуществивших наибольший вклад в социально-экономическое развитие региона в 2023 году, повышения инвестиционной привлекательности и поощрения деятельности органов местного самоуправления области в сфере управления инвестициями.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Конкурс проводится по 12 номинациям (Приложение № 1, 2). 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Для участия в конкурсе необходимо предоставить в министерство инвестиционной политики области заявку – информационную карту; по номинации «Лучший орган местного самоуправления Саратовской области </w:t>
      </w:r>
      <w:r>
        <w:rPr>
          <w:rFonts w:ascii="PT Astra Serif" w:eastAsia="PT Astra Serif" w:hAnsi="PT Astra Serif" w:cs="PT Astra Serif"/>
          <w:color w:val="000000"/>
        </w:rPr>
        <w:br/>
        <w:t>в сфере управления инвестициями» - заявку (Приложение № 3).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Участники имеют право подать заявку на участие в конкурсе </w:t>
      </w:r>
      <w:r>
        <w:rPr>
          <w:rFonts w:ascii="PT Astra Serif" w:eastAsia="PT Astra Serif" w:hAnsi="PT Astra Serif" w:cs="PT Astra Serif"/>
          <w:color w:val="000000"/>
        </w:rPr>
        <w:br/>
        <w:t>по нескольким номинациям.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Заявки принимаются до </w:t>
      </w:r>
      <w:r>
        <w:rPr>
          <w:rFonts w:ascii="PT Astra Serif" w:eastAsia="PT Astra Serif" w:hAnsi="PT Astra Serif" w:cs="PT Astra Serif"/>
          <w:b/>
          <w:bCs/>
          <w:color w:val="000000"/>
        </w:rPr>
        <w:t>30 мая 202</w:t>
      </w:r>
      <w:r w:rsidR="00130F96">
        <w:rPr>
          <w:rFonts w:ascii="PT Astra Serif" w:eastAsia="PT Astra Serif" w:hAnsi="PT Astra Serif" w:cs="PT Astra Serif"/>
          <w:b/>
          <w:bCs/>
          <w:color w:val="000000"/>
        </w:rPr>
        <w:t>5</w:t>
      </w:r>
      <w:r>
        <w:rPr>
          <w:rFonts w:ascii="PT Astra Serif" w:eastAsia="PT Astra Serif" w:hAnsi="PT Astra Serif" w:cs="PT Astra Serif"/>
          <w:b/>
          <w:bCs/>
          <w:color w:val="000000"/>
        </w:rPr>
        <w:t xml:space="preserve"> года</w:t>
      </w:r>
      <w:r>
        <w:rPr>
          <w:rFonts w:ascii="PT Astra Serif" w:eastAsia="PT Astra Serif" w:hAnsi="PT Astra Serif" w:cs="PT Astra Serif"/>
          <w:color w:val="000000"/>
        </w:rPr>
        <w:t xml:space="preserve"> одним из способов: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-лично в министерство инвестиционной политики области по адресу: г</w:t>
      </w:r>
      <w:proofErr w:type="gramStart"/>
      <w:r>
        <w:rPr>
          <w:rFonts w:ascii="PT Astra Serif" w:eastAsia="PT Astra Serif" w:hAnsi="PT Astra Serif" w:cs="PT Astra Serif"/>
          <w:color w:val="000000"/>
        </w:rPr>
        <w:t>.</w:t>
      </w:r>
      <w:bookmarkStart w:id="0" w:name="_GoBack"/>
      <w:bookmarkEnd w:id="0"/>
      <w:r>
        <w:rPr>
          <w:rFonts w:ascii="PT Astra Serif" w:eastAsia="PT Astra Serif" w:hAnsi="PT Astra Serif" w:cs="PT Astra Serif"/>
          <w:color w:val="000000"/>
        </w:rPr>
        <w:t>С</w:t>
      </w:r>
      <w:proofErr w:type="gramEnd"/>
      <w:r>
        <w:rPr>
          <w:rFonts w:ascii="PT Astra Serif" w:eastAsia="PT Astra Serif" w:hAnsi="PT Astra Serif" w:cs="PT Astra Serif"/>
          <w:color w:val="000000"/>
        </w:rPr>
        <w:t>аратов, ул. Рабочая 145 А, 11 этаж;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-по почте: на почтовый адрес министерства инвестиционной политики области: г. Саратов, </w:t>
      </w:r>
      <w:r w:rsidR="007F1EA0" w:rsidRPr="007F1EA0">
        <w:rPr>
          <w:rFonts w:ascii="PT Astra Serif" w:eastAsia="PT Astra Serif" w:hAnsi="PT Astra Serif" w:cs="PT Astra Serif"/>
          <w:color w:val="000000"/>
        </w:rPr>
        <w:t xml:space="preserve">, 410012, г. Саратов, ул. </w:t>
      </w:r>
      <w:proofErr w:type="gramStart"/>
      <w:r w:rsidR="007F1EA0" w:rsidRPr="007F1EA0">
        <w:rPr>
          <w:rFonts w:ascii="PT Astra Serif" w:eastAsia="PT Astra Serif" w:hAnsi="PT Astra Serif" w:cs="PT Astra Serif"/>
          <w:color w:val="000000"/>
        </w:rPr>
        <w:t>Рабочая</w:t>
      </w:r>
      <w:proofErr w:type="gramEnd"/>
      <w:r w:rsidR="007F1EA0" w:rsidRPr="007F1EA0">
        <w:rPr>
          <w:rFonts w:ascii="PT Astra Serif" w:eastAsia="PT Astra Serif" w:hAnsi="PT Astra Serif" w:cs="PT Astra Serif"/>
          <w:color w:val="000000"/>
        </w:rPr>
        <w:t>, 145а;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-на электронную почту министерства инвестиционной политики обл</w:t>
      </w:r>
      <w:r w:rsidR="007F1EA0">
        <w:rPr>
          <w:rFonts w:ascii="PT Astra Serif" w:eastAsia="PT Astra Serif" w:hAnsi="PT Astra Serif" w:cs="PT Astra Serif"/>
          <w:color w:val="000000"/>
        </w:rPr>
        <w:t xml:space="preserve">асти: </w:t>
      </w:r>
      <w:proofErr w:type="spellStart"/>
      <w:r w:rsidR="007F1EA0">
        <w:rPr>
          <w:rFonts w:ascii="PT Astra Serif" w:eastAsia="PT Astra Serif" w:hAnsi="PT Astra Serif" w:cs="PT Astra Serif"/>
          <w:color w:val="000000"/>
        </w:rPr>
        <w:t>mininvest@saratov.gov.ru</w:t>
      </w:r>
      <w:proofErr w:type="spellEnd"/>
      <w:r w:rsidR="007F1EA0">
        <w:rPr>
          <w:rFonts w:ascii="PT Astra Serif" w:eastAsia="PT Astra Serif" w:hAnsi="PT Astra Serif" w:cs="PT Astra Serif"/>
          <w:color w:val="000000"/>
        </w:rPr>
        <w:t>.</w:t>
      </w:r>
    </w:p>
    <w:p w:rsidR="002D44A6" w:rsidRDefault="002D44A6">
      <w:pPr>
        <w:pStyle w:val="afe"/>
        <w:ind w:left="0"/>
        <w:rPr>
          <w:rFonts w:ascii="PT Astra Serif" w:hAnsi="PT Astra Serif"/>
        </w:rPr>
      </w:pPr>
    </w:p>
    <w:p w:rsidR="002D44A6" w:rsidRDefault="0067042A">
      <w:pPr>
        <w:pStyle w:val="afe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Приложение:</w:t>
      </w:r>
    </w:p>
    <w:p w:rsidR="002D44A6" w:rsidRDefault="0067042A">
      <w:pPr>
        <w:pStyle w:val="afe"/>
        <w:numPr>
          <w:ilvl w:val="0"/>
          <w:numId w:val="4"/>
        </w:numPr>
        <w:ind w:left="0" w:firstLine="709"/>
      </w:pPr>
      <w:r>
        <w:rPr>
          <w:rFonts w:ascii="PT Astra Serif" w:hAnsi="PT Astra Serif"/>
        </w:rPr>
        <w:t>Номинации «Инвестор года» на 2 л. в 1 экз.</w:t>
      </w:r>
    </w:p>
    <w:p w:rsidR="002D44A6" w:rsidRDefault="0067042A">
      <w:pPr>
        <w:pStyle w:val="afe"/>
        <w:numPr>
          <w:ilvl w:val="0"/>
          <w:numId w:val="4"/>
        </w:numPr>
        <w:ind w:left="0" w:firstLine="709"/>
      </w:pPr>
      <w:r>
        <w:rPr>
          <w:rFonts w:ascii="PT Astra Serif" w:hAnsi="PT Astra Serif"/>
        </w:rPr>
        <w:t>Описание номинаций на 1 л. в 1 экз.</w:t>
      </w:r>
    </w:p>
    <w:p w:rsidR="002D44A6" w:rsidRDefault="0067042A">
      <w:pPr>
        <w:pStyle w:val="afe"/>
        <w:numPr>
          <w:ilvl w:val="0"/>
          <w:numId w:val="4"/>
        </w:numPr>
        <w:ind w:left="0" w:firstLine="709"/>
      </w:pPr>
      <w:r>
        <w:rPr>
          <w:rFonts w:ascii="PT Astra Serif" w:hAnsi="PT Astra Serif"/>
        </w:rPr>
        <w:t xml:space="preserve">Заявка на участие на 4 л. в 1 экз. </w:t>
      </w:r>
    </w:p>
    <w:p w:rsidR="002D44A6" w:rsidRDefault="0067042A">
      <w:pPr>
        <w:pStyle w:val="afe"/>
        <w:tabs>
          <w:tab w:val="left" w:pos="1725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2D44A6" w:rsidRDefault="002D44A6">
      <w:pPr>
        <w:ind w:firstLine="709"/>
        <w:rPr>
          <w:rFonts w:ascii="PT Astra Serif" w:hAnsi="PT Astra Serif"/>
        </w:rPr>
      </w:pPr>
    </w:p>
    <w:p w:rsidR="002D44A6" w:rsidRDefault="002D44A6">
      <w:pPr>
        <w:rPr>
          <w:rFonts w:ascii="PT Astra Serif" w:hAnsi="PT Astra Serif" w:cs="PT Astra Serif"/>
          <w:sz w:val="27"/>
          <w:szCs w:val="27"/>
        </w:rPr>
      </w:pPr>
    </w:p>
    <w:p w:rsidR="002D44A6" w:rsidRDefault="002D44A6">
      <w:pPr>
        <w:rPr>
          <w:rFonts w:ascii="PT Astra Serif" w:hAnsi="PT Astra Serif" w:cs="PT Astra Serif"/>
          <w:sz w:val="27"/>
          <w:szCs w:val="27"/>
        </w:rPr>
      </w:pPr>
    </w:p>
    <w:p w:rsidR="002D44A6" w:rsidRDefault="002D44A6">
      <w:pPr>
        <w:rPr>
          <w:rFonts w:ascii="PT Astra Serif" w:hAnsi="PT Astra Serif" w:cs="PT Astra Serif"/>
          <w:sz w:val="27"/>
          <w:szCs w:val="27"/>
        </w:rPr>
      </w:pPr>
    </w:p>
    <w:p w:rsidR="002D44A6" w:rsidRDefault="002D44A6">
      <w:pPr>
        <w:rPr>
          <w:rFonts w:ascii="PT Astra Serif" w:hAnsi="PT Astra Serif" w:cs="PT Astra Serif"/>
          <w:sz w:val="27"/>
          <w:szCs w:val="27"/>
        </w:rPr>
      </w:pPr>
    </w:p>
    <w:p w:rsidR="002D44A6" w:rsidRDefault="002D44A6">
      <w:pPr>
        <w:rPr>
          <w:rFonts w:ascii="PT Astra Serif" w:hAnsi="PT Astra Serif" w:cs="PT Astra Serif"/>
          <w:sz w:val="27"/>
          <w:szCs w:val="27"/>
        </w:rPr>
      </w:pPr>
    </w:p>
    <w:p w:rsidR="002D44A6" w:rsidRDefault="002D44A6">
      <w:pPr>
        <w:rPr>
          <w:rFonts w:ascii="PT Astra Serif" w:hAnsi="PT Astra Serif" w:cs="PT Astra Serif"/>
          <w:sz w:val="24"/>
          <w:szCs w:val="24"/>
        </w:rPr>
      </w:pPr>
    </w:p>
    <w:sectPr w:rsidR="002D44A6" w:rsidSect="008F5023">
      <w:headerReference w:type="default" r:id="rId8"/>
      <w:pgSz w:w="11906" w:h="16838"/>
      <w:pgMar w:top="39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1F" w:rsidRDefault="0020411F">
      <w:r>
        <w:separator/>
      </w:r>
    </w:p>
  </w:endnote>
  <w:endnote w:type="continuationSeparator" w:id="1">
    <w:p w:rsidR="0020411F" w:rsidRDefault="00204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1F" w:rsidRDefault="0020411F">
      <w:r>
        <w:separator/>
      </w:r>
    </w:p>
  </w:footnote>
  <w:footnote w:type="continuationSeparator" w:id="1">
    <w:p w:rsidR="0020411F" w:rsidRDefault="00204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2A" w:rsidRDefault="0067042A">
    <w:pPr>
      <w:pStyle w:val="18"/>
    </w:pPr>
  </w:p>
  <w:p w:rsidR="0067042A" w:rsidRDefault="0067042A">
    <w:pPr>
      <w:pStyle w:val="18"/>
    </w:pPr>
  </w:p>
  <w:p w:rsidR="0067042A" w:rsidRDefault="0067042A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B6D"/>
    <w:multiLevelType w:val="hybridMultilevel"/>
    <w:tmpl w:val="F7CAB6E0"/>
    <w:lvl w:ilvl="0" w:tplc="3A30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9FC4F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0038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7CEF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60CB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D008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3209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1612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3EDD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CE4E88"/>
    <w:multiLevelType w:val="hybridMultilevel"/>
    <w:tmpl w:val="FC5862AA"/>
    <w:lvl w:ilvl="0" w:tplc="A72C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4563A">
      <w:start w:val="1"/>
      <w:numFmt w:val="lowerLetter"/>
      <w:lvlText w:val="%2."/>
      <w:lvlJc w:val="left"/>
      <w:pPr>
        <w:ind w:left="1440" w:hanging="360"/>
      </w:pPr>
    </w:lvl>
    <w:lvl w:ilvl="2" w:tplc="4DC289E0">
      <w:start w:val="1"/>
      <w:numFmt w:val="lowerRoman"/>
      <w:lvlText w:val="%3."/>
      <w:lvlJc w:val="right"/>
      <w:pPr>
        <w:ind w:left="2160" w:hanging="180"/>
      </w:pPr>
    </w:lvl>
    <w:lvl w:ilvl="3" w:tplc="FB00CFCC">
      <w:start w:val="1"/>
      <w:numFmt w:val="decimal"/>
      <w:lvlText w:val="%4."/>
      <w:lvlJc w:val="left"/>
      <w:pPr>
        <w:ind w:left="2880" w:hanging="360"/>
      </w:pPr>
    </w:lvl>
    <w:lvl w:ilvl="4" w:tplc="5F78F32C">
      <w:start w:val="1"/>
      <w:numFmt w:val="lowerLetter"/>
      <w:lvlText w:val="%5."/>
      <w:lvlJc w:val="left"/>
      <w:pPr>
        <w:ind w:left="3600" w:hanging="360"/>
      </w:pPr>
    </w:lvl>
    <w:lvl w:ilvl="5" w:tplc="628641B4">
      <w:start w:val="1"/>
      <w:numFmt w:val="lowerRoman"/>
      <w:lvlText w:val="%6."/>
      <w:lvlJc w:val="right"/>
      <w:pPr>
        <w:ind w:left="4320" w:hanging="180"/>
      </w:pPr>
    </w:lvl>
    <w:lvl w:ilvl="6" w:tplc="02C0C1A8">
      <w:start w:val="1"/>
      <w:numFmt w:val="decimal"/>
      <w:lvlText w:val="%7."/>
      <w:lvlJc w:val="left"/>
      <w:pPr>
        <w:ind w:left="5040" w:hanging="360"/>
      </w:pPr>
    </w:lvl>
    <w:lvl w:ilvl="7" w:tplc="01625412">
      <w:start w:val="1"/>
      <w:numFmt w:val="lowerLetter"/>
      <w:lvlText w:val="%8."/>
      <w:lvlJc w:val="left"/>
      <w:pPr>
        <w:ind w:left="5760" w:hanging="360"/>
      </w:pPr>
    </w:lvl>
    <w:lvl w:ilvl="8" w:tplc="94F286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0212A"/>
    <w:multiLevelType w:val="hybridMultilevel"/>
    <w:tmpl w:val="23806074"/>
    <w:lvl w:ilvl="0" w:tplc="A4C82F3E">
      <w:start w:val="1"/>
      <w:numFmt w:val="decimal"/>
      <w:lvlText w:val="%1)"/>
      <w:lvlJc w:val="left"/>
      <w:pPr>
        <w:ind w:left="1429" w:hanging="360"/>
      </w:pPr>
    </w:lvl>
    <w:lvl w:ilvl="1" w:tplc="D884F406">
      <w:start w:val="1"/>
      <w:numFmt w:val="lowerLetter"/>
      <w:lvlText w:val="%2."/>
      <w:lvlJc w:val="left"/>
      <w:pPr>
        <w:ind w:left="2149" w:hanging="360"/>
      </w:pPr>
    </w:lvl>
    <w:lvl w:ilvl="2" w:tplc="261C7952">
      <w:start w:val="1"/>
      <w:numFmt w:val="lowerRoman"/>
      <w:lvlText w:val="%3."/>
      <w:lvlJc w:val="right"/>
      <w:pPr>
        <w:ind w:left="2869" w:hanging="180"/>
      </w:pPr>
    </w:lvl>
    <w:lvl w:ilvl="3" w:tplc="99DCFF92">
      <w:start w:val="1"/>
      <w:numFmt w:val="decimal"/>
      <w:lvlText w:val="%4."/>
      <w:lvlJc w:val="left"/>
      <w:pPr>
        <w:ind w:left="3589" w:hanging="360"/>
      </w:pPr>
    </w:lvl>
    <w:lvl w:ilvl="4" w:tplc="50F423F4">
      <w:start w:val="1"/>
      <w:numFmt w:val="lowerLetter"/>
      <w:lvlText w:val="%5."/>
      <w:lvlJc w:val="left"/>
      <w:pPr>
        <w:ind w:left="4309" w:hanging="360"/>
      </w:pPr>
    </w:lvl>
    <w:lvl w:ilvl="5" w:tplc="D4FC7B58">
      <w:start w:val="1"/>
      <w:numFmt w:val="lowerRoman"/>
      <w:lvlText w:val="%6."/>
      <w:lvlJc w:val="right"/>
      <w:pPr>
        <w:ind w:left="5029" w:hanging="180"/>
      </w:pPr>
    </w:lvl>
    <w:lvl w:ilvl="6" w:tplc="72B4D08E">
      <w:start w:val="1"/>
      <w:numFmt w:val="decimal"/>
      <w:lvlText w:val="%7."/>
      <w:lvlJc w:val="left"/>
      <w:pPr>
        <w:ind w:left="5749" w:hanging="360"/>
      </w:pPr>
    </w:lvl>
    <w:lvl w:ilvl="7" w:tplc="8FBCBEAC">
      <w:start w:val="1"/>
      <w:numFmt w:val="lowerLetter"/>
      <w:lvlText w:val="%8."/>
      <w:lvlJc w:val="left"/>
      <w:pPr>
        <w:ind w:left="6469" w:hanging="360"/>
      </w:pPr>
    </w:lvl>
    <w:lvl w:ilvl="8" w:tplc="71F2B2C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AF1BDE"/>
    <w:multiLevelType w:val="hybridMultilevel"/>
    <w:tmpl w:val="8F9034B2"/>
    <w:lvl w:ilvl="0" w:tplc="052E2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5000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F2B7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36A2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CAB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EE60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0254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4E05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14B6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4A6"/>
    <w:rsid w:val="00130F96"/>
    <w:rsid w:val="0020411F"/>
    <w:rsid w:val="002D44A6"/>
    <w:rsid w:val="00425B39"/>
    <w:rsid w:val="005767C7"/>
    <w:rsid w:val="0067042A"/>
    <w:rsid w:val="00777F94"/>
    <w:rsid w:val="007F1EA0"/>
    <w:rsid w:val="008220CB"/>
    <w:rsid w:val="008F5023"/>
    <w:rsid w:val="00930F1E"/>
    <w:rsid w:val="00AC4829"/>
    <w:rsid w:val="00BD3153"/>
    <w:rsid w:val="00E35994"/>
    <w:rsid w:val="00F11048"/>
    <w:rsid w:val="00F1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1E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930F1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F1E"/>
    <w:rPr>
      <w:sz w:val="24"/>
      <w:szCs w:val="24"/>
    </w:rPr>
  </w:style>
  <w:style w:type="character" w:customStyle="1" w:styleId="QuoteChar">
    <w:name w:val="Quote Char"/>
    <w:uiPriority w:val="29"/>
    <w:rsid w:val="00930F1E"/>
    <w:rPr>
      <w:i/>
    </w:rPr>
  </w:style>
  <w:style w:type="character" w:customStyle="1" w:styleId="IntenseQuoteChar">
    <w:name w:val="Intense Quote Char"/>
    <w:uiPriority w:val="30"/>
    <w:rsid w:val="00930F1E"/>
    <w:rPr>
      <w:i/>
    </w:rPr>
  </w:style>
  <w:style w:type="character" w:customStyle="1" w:styleId="FootnoteTextChar">
    <w:name w:val="Footnote Text Char"/>
    <w:uiPriority w:val="99"/>
    <w:rsid w:val="00930F1E"/>
    <w:rPr>
      <w:sz w:val="18"/>
    </w:rPr>
  </w:style>
  <w:style w:type="character" w:customStyle="1" w:styleId="EndnoteTextChar">
    <w:name w:val="Endnote Text Char"/>
    <w:uiPriority w:val="99"/>
    <w:rsid w:val="00930F1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930F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30F1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30F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30F1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30F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30F1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30F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30F1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30F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30F1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30F1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30F1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30F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30F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30F1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30F1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30F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30F1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F1E"/>
  </w:style>
  <w:style w:type="character" w:customStyle="1" w:styleId="a4">
    <w:name w:val="Название Знак"/>
    <w:basedOn w:val="a0"/>
    <w:link w:val="a5"/>
    <w:uiPriority w:val="10"/>
    <w:rsid w:val="00930F1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F1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F1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30F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30F1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F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F1E"/>
    <w:rPr>
      <w:i/>
    </w:rPr>
  </w:style>
  <w:style w:type="character" w:customStyle="1" w:styleId="HeaderChar">
    <w:name w:val="Header Char"/>
    <w:basedOn w:val="a0"/>
    <w:uiPriority w:val="99"/>
    <w:rsid w:val="00930F1E"/>
  </w:style>
  <w:style w:type="character" w:customStyle="1" w:styleId="FooterChar">
    <w:name w:val="Footer Char"/>
    <w:basedOn w:val="a0"/>
    <w:uiPriority w:val="99"/>
    <w:rsid w:val="00930F1E"/>
  </w:style>
  <w:style w:type="character" w:customStyle="1" w:styleId="CaptionChar">
    <w:name w:val="Caption Char"/>
    <w:link w:val="1"/>
    <w:uiPriority w:val="99"/>
    <w:rsid w:val="00930F1E"/>
  </w:style>
  <w:style w:type="table" w:customStyle="1" w:styleId="TableGridLight">
    <w:name w:val="Table Grid Light"/>
    <w:basedOn w:val="a1"/>
    <w:uiPriority w:val="59"/>
    <w:rsid w:val="00930F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30F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930F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F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F1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F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F1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F1E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F1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30F1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930F1E"/>
    <w:rPr>
      <w:sz w:val="18"/>
    </w:rPr>
  </w:style>
  <w:style w:type="character" w:styleId="ac">
    <w:name w:val="footnote reference"/>
    <w:basedOn w:val="a0"/>
    <w:uiPriority w:val="99"/>
    <w:unhideWhenUsed/>
    <w:rsid w:val="00930F1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30F1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930F1E"/>
    <w:rPr>
      <w:sz w:val="20"/>
    </w:rPr>
  </w:style>
  <w:style w:type="character" w:styleId="af">
    <w:name w:val="endnote reference"/>
    <w:basedOn w:val="a0"/>
    <w:uiPriority w:val="99"/>
    <w:semiHidden/>
    <w:unhideWhenUsed/>
    <w:rsid w:val="00930F1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30F1E"/>
    <w:pPr>
      <w:spacing w:after="57"/>
    </w:pPr>
  </w:style>
  <w:style w:type="paragraph" w:styleId="22">
    <w:name w:val="toc 2"/>
    <w:basedOn w:val="a"/>
    <w:next w:val="a"/>
    <w:uiPriority w:val="39"/>
    <w:unhideWhenUsed/>
    <w:rsid w:val="00930F1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30F1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30F1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30F1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30F1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30F1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30F1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30F1E"/>
    <w:pPr>
      <w:spacing w:after="57"/>
      <w:ind w:left="2268"/>
    </w:pPr>
  </w:style>
  <w:style w:type="paragraph" w:styleId="af0">
    <w:name w:val="TOC Heading"/>
    <w:uiPriority w:val="39"/>
    <w:unhideWhenUsed/>
    <w:rsid w:val="00930F1E"/>
  </w:style>
  <w:style w:type="paragraph" w:styleId="af1">
    <w:name w:val="table of figures"/>
    <w:basedOn w:val="a"/>
    <w:next w:val="a"/>
    <w:uiPriority w:val="99"/>
    <w:unhideWhenUsed/>
    <w:rsid w:val="00930F1E"/>
  </w:style>
  <w:style w:type="character" w:customStyle="1" w:styleId="12">
    <w:name w:val="Основной шрифт абзаца1"/>
    <w:qFormat/>
    <w:rsid w:val="00930F1E"/>
  </w:style>
  <w:style w:type="character" w:customStyle="1" w:styleId="af2">
    <w:name w:val="Верхний колонтитул Знак"/>
    <w:uiPriority w:val="99"/>
    <w:qFormat/>
    <w:rsid w:val="00930F1E"/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Текст выноски Знак"/>
    <w:qFormat/>
    <w:rsid w:val="00930F1E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930F1E"/>
    <w:rPr>
      <w:color w:val="0000FF"/>
      <w:u w:val="single"/>
    </w:rPr>
  </w:style>
  <w:style w:type="character" w:styleId="af4">
    <w:name w:val="Emphasis"/>
    <w:basedOn w:val="a0"/>
    <w:uiPriority w:val="20"/>
    <w:qFormat/>
    <w:rsid w:val="00930F1E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30F1E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930F1E"/>
  </w:style>
  <w:style w:type="character" w:customStyle="1" w:styleId="13">
    <w:name w:val="Верхний колонтитул Знак1"/>
    <w:basedOn w:val="a0"/>
    <w:uiPriority w:val="99"/>
    <w:semiHidden/>
    <w:qFormat/>
    <w:rsid w:val="00930F1E"/>
    <w:rPr>
      <w:rFonts w:eastAsia="Calibri"/>
      <w:sz w:val="28"/>
      <w:szCs w:val="28"/>
      <w:lang w:eastAsia="zh-CN"/>
    </w:rPr>
  </w:style>
  <w:style w:type="character" w:customStyle="1" w:styleId="af5">
    <w:name w:val="Нижний колонтитул Знак"/>
    <w:basedOn w:val="a0"/>
    <w:uiPriority w:val="99"/>
    <w:semiHidden/>
    <w:qFormat/>
    <w:rsid w:val="00930F1E"/>
    <w:rPr>
      <w:rFonts w:eastAsia="Calibri"/>
      <w:sz w:val="28"/>
      <w:szCs w:val="28"/>
      <w:lang w:eastAsia="zh-CN"/>
    </w:rPr>
  </w:style>
  <w:style w:type="paragraph" w:customStyle="1" w:styleId="af6">
    <w:name w:val="Заголовок"/>
    <w:basedOn w:val="a"/>
    <w:next w:val="af7"/>
    <w:qFormat/>
    <w:rsid w:val="00930F1E"/>
    <w:pPr>
      <w:keepNext/>
      <w:spacing w:before="240" w:after="120"/>
    </w:pPr>
    <w:rPr>
      <w:rFonts w:ascii="Arial" w:eastAsia="Tahoma" w:hAnsi="Arial" w:cs="Droid Sans Devanagari"/>
    </w:rPr>
  </w:style>
  <w:style w:type="paragraph" w:styleId="af7">
    <w:name w:val="Body Text"/>
    <w:basedOn w:val="a"/>
    <w:rsid w:val="00930F1E"/>
    <w:pPr>
      <w:spacing w:after="140" w:line="276" w:lineRule="auto"/>
    </w:pPr>
  </w:style>
  <w:style w:type="paragraph" w:styleId="af8">
    <w:name w:val="List"/>
    <w:basedOn w:val="af7"/>
    <w:rsid w:val="00930F1E"/>
    <w:rPr>
      <w:rFonts w:cs="Droid Sans Devanagari"/>
    </w:rPr>
  </w:style>
  <w:style w:type="paragraph" w:customStyle="1" w:styleId="14">
    <w:name w:val="Название объекта1"/>
    <w:basedOn w:val="a"/>
    <w:qFormat/>
    <w:rsid w:val="00930F1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9">
    <w:name w:val="index heading"/>
    <w:basedOn w:val="a"/>
    <w:qFormat/>
    <w:rsid w:val="00930F1E"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7"/>
    <w:qFormat/>
    <w:rsid w:val="00930F1E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6">
    <w:name w:val="Название объекта1"/>
    <w:basedOn w:val="a"/>
    <w:qFormat/>
    <w:rsid w:val="00930F1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Title"/>
    <w:basedOn w:val="a"/>
    <w:next w:val="af7"/>
    <w:link w:val="a4"/>
    <w:qFormat/>
    <w:rsid w:val="00930F1E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7">
    <w:name w:val="Указатель1"/>
    <w:basedOn w:val="a"/>
    <w:qFormat/>
    <w:rsid w:val="00930F1E"/>
    <w:pPr>
      <w:suppressLineNumbers/>
    </w:pPr>
    <w:rPr>
      <w:rFonts w:cs="Droid Sans Devanagari"/>
    </w:rPr>
  </w:style>
  <w:style w:type="paragraph" w:customStyle="1" w:styleId="afa">
    <w:name w:val="Верхний и нижний колонтитулы"/>
    <w:basedOn w:val="a"/>
    <w:qFormat/>
    <w:rsid w:val="00930F1E"/>
    <w:pPr>
      <w:suppressLineNumbers/>
      <w:tabs>
        <w:tab w:val="center" w:pos="4819"/>
        <w:tab w:val="right" w:pos="9638"/>
      </w:tabs>
    </w:pPr>
  </w:style>
  <w:style w:type="paragraph" w:customStyle="1" w:styleId="23">
    <w:name w:val="Верхний колонтитул Знак2"/>
    <w:basedOn w:val="a"/>
    <w:link w:val="18"/>
    <w:uiPriority w:val="99"/>
    <w:qFormat/>
    <w:rsid w:val="00930F1E"/>
    <w:pPr>
      <w:jc w:val="left"/>
    </w:pPr>
    <w:rPr>
      <w:rFonts w:eastAsia="Times New Roman"/>
      <w:sz w:val="20"/>
      <w:szCs w:val="24"/>
    </w:rPr>
  </w:style>
  <w:style w:type="paragraph" w:styleId="afb">
    <w:name w:val="Balloon Text"/>
    <w:basedOn w:val="a"/>
    <w:qFormat/>
    <w:rsid w:val="00930F1E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qFormat/>
    <w:rsid w:val="00930F1E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930F1E"/>
    <w:pPr>
      <w:jc w:val="center"/>
    </w:pPr>
    <w:rPr>
      <w:b/>
      <w:bCs/>
    </w:rPr>
  </w:style>
  <w:style w:type="paragraph" w:customStyle="1" w:styleId="19">
    <w:name w:val="Обычный (веб)1"/>
    <w:basedOn w:val="a"/>
    <w:qFormat/>
    <w:rsid w:val="00930F1E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30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930F1E"/>
    <w:pPr>
      <w:ind w:left="720"/>
      <w:contextualSpacing/>
    </w:pPr>
  </w:style>
  <w:style w:type="paragraph" w:customStyle="1" w:styleId="18">
    <w:name w:val="Верхний колонтитул1"/>
    <w:basedOn w:val="a"/>
    <w:link w:val="23"/>
    <w:uiPriority w:val="99"/>
    <w:unhideWhenUsed/>
    <w:rsid w:val="00930F1E"/>
    <w:pPr>
      <w:tabs>
        <w:tab w:val="center" w:pos="4677"/>
        <w:tab w:val="right" w:pos="9355"/>
      </w:tabs>
    </w:pPr>
  </w:style>
  <w:style w:type="paragraph" w:customStyle="1" w:styleId="1">
    <w:name w:val="Нижний колонтитул1"/>
    <w:basedOn w:val="a"/>
    <w:link w:val="CaptionChar"/>
    <w:uiPriority w:val="99"/>
    <w:semiHidden/>
    <w:unhideWhenUsed/>
    <w:rsid w:val="00930F1E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930F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30F1E"/>
    <w:pPr>
      <w:widowControl w:val="0"/>
    </w:pPr>
    <w:rPr>
      <w:rFonts w:ascii="Courier New" w:hAnsi="Courier New" w:cs="Courier New"/>
    </w:rPr>
  </w:style>
  <w:style w:type="character" w:styleId="aff0">
    <w:name w:val="Hyperlink"/>
    <w:basedOn w:val="a0"/>
    <w:unhideWhenUsed/>
    <w:rsid w:val="00930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127D-C730-4891-BD28-8D5E8CB1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vasevann</dc:creator>
  <cp:lastModifiedBy>user</cp:lastModifiedBy>
  <cp:revision>36</cp:revision>
  <cp:lastPrinted>2025-03-13T10:59:00Z</cp:lastPrinted>
  <dcterms:created xsi:type="dcterms:W3CDTF">2024-02-21T07:15:00Z</dcterms:created>
  <dcterms:modified xsi:type="dcterms:W3CDTF">2025-03-24T12:02:00Z</dcterms:modified>
  <dc:language>ru-RU</dc:language>
</cp:coreProperties>
</file>